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FEB9" w14:textId="77777777" w:rsidR="004D1FDB" w:rsidRPr="004323C3" w:rsidRDefault="00E039D2">
      <w:pPr>
        <w:ind w:left="1440" w:hanging="1440"/>
        <w:rPr>
          <w:rFonts w:ascii="Source Sans Pro" w:hAnsi="Source Sans Pro"/>
          <w:b/>
          <w:szCs w:val="24"/>
        </w:rPr>
      </w:pPr>
      <w:r w:rsidRPr="004323C3">
        <w:rPr>
          <w:rFonts w:ascii="Source Sans Pro" w:hAnsi="Source Sans Pro"/>
          <w:b/>
          <w:szCs w:val="24"/>
        </w:rPr>
        <w:t>I</w:t>
      </w:r>
      <w:r w:rsidR="00427F20" w:rsidRPr="004323C3">
        <w:rPr>
          <w:rFonts w:ascii="Source Sans Pro" w:hAnsi="Source Sans Pro"/>
          <w:b/>
          <w:szCs w:val="24"/>
        </w:rPr>
        <w:t>NTRODUCTION</w:t>
      </w:r>
      <w:r w:rsidRPr="004323C3">
        <w:rPr>
          <w:rFonts w:ascii="Source Sans Pro" w:hAnsi="Source Sans Pro"/>
          <w:b/>
          <w:szCs w:val="24"/>
        </w:rPr>
        <w:t xml:space="preserve">: </w:t>
      </w:r>
    </w:p>
    <w:p w14:paraId="19C2DC92" w14:textId="77777777" w:rsidR="004D1FDB" w:rsidRPr="004323C3" w:rsidRDefault="00071BE2" w:rsidP="00071BE2">
      <w:pPr>
        <w:rPr>
          <w:rFonts w:ascii="Source Sans Pro" w:hAnsi="Source Sans Pro"/>
          <w:color w:val="000000"/>
        </w:rPr>
      </w:pPr>
      <w:r w:rsidRPr="004323C3">
        <w:rPr>
          <w:rFonts w:ascii="Source Sans Pro" w:hAnsi="Source Sans Pro"/>
          <w:color w:val="000000"/>
        </w:rPr>
        <w:t xml:space="preserve">This failure would include utility failures such as </w:t>
      </w:r>
      <w:r w:rsidR="00505110">
        <w:rPr>
          <w:rFonts w:ascii="Source Sans Pro" w:hAnsi="Source Sans Pro"/>
          <w:color w:val="000000"/>
        </w:rPr>
        <w:t xml:space="preserve">a </w:t>
      </w:r>
      <w:r w:rsidRPr="004323C3">
        <w:rPr>
          <w:rFonts w:ascii="Source Sans Pro" w:hAnsi="Source Sans Pro"/>
          <w:color w:val="000000"/>
        </w:rPr>
        <w:t xml:space="preserve">sewer or </w:t>
      </w:r>
      <w:r w:rsidR="00505110">
        <w:rPr>
          <w:rFonts w:ascii="Source Sans Pro" w:hAnsi="Source Sans Pro"/>
          <w:color w:val="000000"/>
        </w:rPr>
        <w:t>backup</w:t>
      </w:r>
      <w:r w:rsidRPr="004323C3">
        <w:rPr>
          <w:rFonts w:ascii="Source Sans Pro" w:hAnsi="Source Sans Pro"/>
          <w:color w:val="000000"/>
        </w:rPr>
        <w:t xml:space="preserve"> sewer affecting patient care or isolating an area and a direct loss of water (domestic) from local providers or an event of too much water such as flooding from </w:t>
      </w:r>
      <w:r w:rsidR="00505110">
        <w:rPr>
          <w:rFonts w:ascii="Source Sans Pro" w:hAnsi="Source Sans Pro"/>
          <w:color w:val="000000"/>
        </w:rPr>
        <w:t>coastal</w:t>
      </w:r>
      <w:r w:rsidRPr="004323C3">
        <w:rPr>
          <w:rFonts w:ascii="Source Sans Pro" w:hAnsi="Source Sans Pro"/>
          <w:color w:val="000000"/>
        </w:rPr>
        <w:t xml:space="preserve"> levees, </w:t>
      </w:r>
      <w:r w:rsidR="00505110">
        <w:rPr>
          <w:rFonts w:ascii="Source Sans Pro" w:hAnsi="Source Sans Pro"/>
          <w:color w:val="000000"/>
        </w:rPr>
        <w:t>dams,</w:t>
      </w:r>
      <w:r w:rsidRPr="004323C3">
        <w:rPr>
          <w:rFonts w:ascii="Source Sans Pro" w:hAnsi="Source Sans Pro"/>
          <w:color w:val="000000"/>
        </w:rPr>
        <w:t xml:space="preserve">s or area </w:t>
      </w:r>
      <w:r w:rsidR="00505110">
        <w:rPr>
          <w:rFonts w:ascii="Source Sans Pro" w:hAnsi="Source Sans Pro"/>
          <w:color w:val="000000"/>
        </w:rPr>
        <w:t>waterways</w:t>
      </w:r>
      <w:r w:rsidRPr="004323C3">
        <w:rPr>
          <w:rFonts w:ascii="Source Sans Pro" w:hAnsi="Source Sans Pro"/>
          <w:color w:val="000000"/>
        </w:rPr>
        <w:t xml:space="preserve"> or break in water lines causing internal flooding.</w:t>
      </w:r>
    </w:p>
    <w:p w14:paraId="63948CF3" w14:textId="77777777" w:rsidR="00071BE2" w:rsidRPr="004323C3" w:rsidRDefault="00071BE2" w:rsidP="00071BE2">
      <w:pPr>
        <w:rPr>
          <w:rFonts w:ascii="Source Sans Pro" w:hAnsi="Source Sans Pro"/>
          <w:szCs w:val="24"/>
        </w:rPr>
      </w:pPr>
    </w:p>
    <w:p w14:paraId="54F04428" w14:textId="77777777" w:rsidR="004D1FDB" w:rsidRPr="004323C3" w:rsidRDefault="00427F20">
      <w:pPr>
        <w:ind w:left="1440" w:hanging="1440"/>
        <w:rPr>
          <w:rFonts w:ascii="Source Sans Pro" w:hAnsi="Source Sans Pro"/>
          <w:b/>
          <w:szCs w:val="24"/>
        </w:rPr>
      </w:pPr>
      <w:r w:rsidRPr="004323C3">
        <w:rPr>
          <w:rFonts w:ascii="Source Sans Pro" w:hAnsi="Source Sans Pro"/>
          <w:b/>
          <w:szCs w:val="24"/>
        </w:rPr>
        <w:t xml:space="preserve">A. </w:t>
      </w:r>
      <w:r w:rsidR="00E039D2" w:rsidRPr="004323C3">
        <w:rPr>
          <w:rFonts w:ascii="Source Sans Pro" w:hAnsi="Source Sans Pro"/>
          <w:b/>
          <w:szCs w:val="24"/>
        </w:rPr>
        <w:t>M</w:t>
      </w:r>
      <w:r w:rsidRPr="004323C3">
        <w:rPr>
          <w:rFonts w:ascii="Source Sans Pro" w:hAnsi="Source Sans Pro"/>
          <w:b/>
          <w:szCs w:val="24"/>
        </w:rPr>
        <w:t>ITIGATION</w:t>
      </w:r>
      <w:r w:rsidR="00E039D2" w:rsidRPr="004323C3">
        <w:rPr>
          <w:rFonts w:ascii="Source Sans Pro" w:hAnsi="Source Sans Pro"/>
          <w:b/>
          <w:szCs w:val="24"/>
        </w:rPr>
        <w:t>:</w:t>
      </w:r>
    </w:p>
    <w:p w14:paraId="2073925E" w14:textId="77777777" w:rsidR="00071BE2" w:rsidRPr="004323C3" w:rsidRDefault="00071BE2">
      <w:pPr>
        <w:ind w:left="1440" w:hanging="1440"/>
        <w:rPr>
          <w:rFonts w:ascii="Source Sans Pro" w:hAnsi="Source Sans Pro"/>
          <w:b/>
          <w:szCs w:val="24"/>
        </w:rPr>
      </w:pPr>
    </w:p>
    <w:p w14:paraId="0CC2DFD7" w14:textId="77777777" w:rsidR="00E039D2" w:rsidRPr="004323C3" w:rsidRDefault="00754355" w:rsidP="00E039D2">
      <w:pPr>
        <w:numPr>
          <w:ilvl w:val="0"/>
          <w:numId w:val="17"/>
        </w:numPr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 xml:space="preserve">Potable water can be obtained </w:t>
      </w:r>
      <w:r w:rsidR="00E039D2" w:rsidRPr="004323C3">
        <w:rPr>
          <w:rFonts w:ascii="Source Sans Pro" w:hAnsi="Source Sans Pro"/>
          <w:color w:val="FF0000"/>
          <w:szCs w:val="24"/>
        </w:rPr>
        <w:t>&lt;&lt;local fire department&gt;&gt;</w:t>
      </w:r>
      <w:r w:rsidR="003E16D9" w:rsidRPr="004323C3">
        <w:rPr>
          <w:rFonts w:ascii="Source Sans Pro" w:hAnsi="Source Sans Pro"/>
          <w:szCs w:val="24"/>
        </w:rPr>
        <w:t xml:space="preserve"> who</w:t>
      </w:r>
      <w:r w:rsidR="004D1FDB" w:rsidRPr="004323C3">
        <w:rPr>
          <w:rFonts w:ascii="Source Sans Pro" w:hAnsi="Source Sans Pro"/>
          <w:szCs w:val="24"/>
        </w:rPr>
        <w:t xml:space="preserve"> will respond with an engine and hoses </w:t>
      </w:r>
      <w:r w:rsidR="003E16D9" w:rsidRPr="004323C3">
        <w:rPr>
          <w:rFonts w:ascii="Source Sans Pro" w:hAnsi="Source Sans Pro"/>
          <w:szCs w:val="24"/>
        </w:rPr>
        <w:t>connection through fire department connections</w:t>
      </w:r>
      <w:r w:rsidR="00E039D2" w:rsidRPr="004323C3">
        <w:rPr>
          <w:rFonts w:ascii="Source Sans Pro" w:hAnsi="Source Sans Pro"/>
          <w:szCs w:val="24"/>
        </w:rPr>
        <w:t>,</w:t>
      </w:r>
      <w:r w:rsidR="003E16D9" w:rsidRPr="004323C3">
        <w:rPr>
          <w:rFonts w:ascii="Source Sans Pro" w:hAnsi="Source Sans Pro"/>
          <w:szCs w:val="24"/>
        </w:rPr>
        <w:t xml:space="preserve"> </w:t>
      </w:r>
      <w:r w:rsidR="004D1FDB" w:rsidRPr="004323C3">
        <w:rPr>
          <w:rFonts w:ascii="Source Sans Pro" w:hAnsi="Source Sans Pro"/>
          <w:szCs w:val="24"/>
        </w:rPr>
        <w:t>to restore w</w:t>
      </w:r>
      <w:r w:rsidR="003E16D9" w:rsidRPr="004323C3">
        <w:rPr>
          <w:rFonts w:ascii="Source Sans Pro" w:hAnsi="Source Sans Pro"/>
          <w:szCs w:val="24"/>
        </w:rPr>
        <w:t>ater to the house pumps</w:t>
      </w:r>
      <w:r w:rsidR="00E039D2" w:rsidRPr="004323C3">
        <w:rPr>
          <w:rFonts w:ascii="Source Sans Pro" w:hAnsi="Source Sans Pro"/>
          <w:szCs w:val="24"/>
        </w:rPr>
        <w:t>,</w:t>
      </w:r>
      <w:r w:rsidR="003E16D9" w:rsidRPr="004323C3">
        <w:rPr>
          <w:rFonts w:ascii="Source Sans Pro" w:hAnsi="Source Sans Pro"/>
          <w:szCs w:val="24"/>
        </w:rPr>
        <w:t xml:space="preserve"> </w:t>
      </w:r>
      <w:r w:rsidR="00505110">
        <w:rPr>
          <w:rFonts w:ascii="Source Sans Pro" w:hAnsi="Source Sans Pro"/>
          <w:szCs w:val="24"/>
        </w:rPr>
        <w:t xml:space="preserve">and </w:t>
      </w:r>
      <w:r w:rsidR="003E16D9" w:rsidRPr="004323C3">
        <w:rPr>
          <w:rFonts w:ascii="Source Sans Pro" w:hAnsi="Source Sans Pro"/>
          <w:szCs w:val="24"/>
        </w:rPr>
        <w:t>to service the building</w:t>
      </w:r>
      <w:r w:rsidR="004D1FDB" w:rsidRPr="004323C3">
        <w:rPr>
          <w:rFonts w:ascii="Source Sans Pro" w:hAnsi="Source Sans Pro"/>
          <w:szCs w:val="24"/>
        </w:rPr>
        <w:t xml:space="preserve">.  </w:t>
      </w:r>
    </w:p>
    <w:p w14:paraId="2B11FDB8" w14:textId="77777777" w:rsidR="00E039D2" w:rsidRPr="004323C3" w:rsidRDefault="00754355" w:rsidP="00E039D2">
      <w:pPr>
        <w:numPr>
          <w:ilvl w:val="0"/>
          <w:numId w:val="17"/>
        </w:numPr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 xml:space="preserve">The </w:t>
      </w:r>
      <w:r w:rsidR="00E039D2" w:rsidRPr="004323C3">
        <w:rPr>
          <w:rFonts w:ascii="Source Sans Pro" w:hAnsi="Source Sans Pro"/>
          <w:color w:val="FF0000"/>
          <w:szCs w:val="24"/>
        </w:rPr>
        <w:t>&lt;&lt;local water department&gt;&gt;</w:t>
      </w:r>
      <w:r w:rsidRPr="004323C3">
        <w:rPr>
          <w:rFonts w:ascii="Source Sans Pro" w:hAnsi="Source Sans Pro"/>
          <w:szCs w:val="24"/>
        </w:rPr>
        <w:t xml:space="preserve"> </w:t>
      </w:r>
      <w:r w:rsidR="00505110">
        <w:rPr>
          <w:rFonts w:ascii="Source Sans Pro" w:hAnsi="Source Sans Pro"/>
          <w:szCs w:val="24"/>
        </w:rPr>
        <w:t>can</w:t>
      </w:r>
      <w:r w:rsidRPr="004323C3">
        <w:rPr>
          <w:rFonts w:ascii="Source Sans Pro" w:hAnsi="Source Sans Pro"/>
          <w:szCs w:val="24"/>
        </w:rPr>
        <w:t xml:space="preserve"> provide water from several wells including a well near </w:t>
      </w:r>
      <w:r w:rsidR="00E039D2" w:rsidRPr="004323C3">
        <w:rPr>
          <w:rFonts w:ascii="Source Sans Pro" w:hAnsi="Source Sans Pro"/>
          <w:color w:val="FF0000"/>
          <w:szCs w:val="24"/>
        </w:rPr>
        <w:t>&lt;&lt;Facility Name&gt;&gt;</w:t>
      </w:r>
      <w:r w:rsidRPr="004323C3">
        <w:rPr>
          <w:rFonts w:ascii="Source Sans Pro" w:hAnsi="Source Sans Pro"/>
          <w:szCs w:val="24"/>
        </w:rPr>
        <w:t xml:space="preserve"> that is powered by emergency generator</w:t>
      </w:r>
      <w:r w:rsidR="00E039D2" w:rsidRPr="004323C3">
        <w:rPr>
          <w:rFonts w:ascii="Source Sans Pro" w:hAnsi="Source Sans Pro"/>
          <w:szCs w:val="24"/>
        </w:rPr>
        <w:t>.</w:t>
      </w:r>
    </w:p>
    <w:p w14:paraId="6C3F41AD" w14:textId="77777777" w:rsidR="00E039D2" w:rsidRPr="004323C3" w:rsidRDefault="00E039D2" w:rsidP="00E039D2">
      <w:pPr>
        <w:numPr>
          <w:ilvl w:val="0"/>
          <w:numId w:val="17"/>
        </w:numPr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 xml:space="preserve">Pallets of potable water are stored in </w:t>
      </w:r>
      <w:r w:rsidRPr="004323C3">
        <w:rPr>
          <w:rFonts w:ascii="Source Sans Pro" w:hAnsi="Source Sans Pro"/>
          <w:color w:val="FF0000"/>
          <w:szCs w:val="24"/>
        </w:rPr>
        <w:t>&lt;&lt;Identify location&gt;&gt;</w:t>
      </w:r>
      <w:r w:rsidR="00E57B2E" w:rsidRPr="004323C3">
        <w:rPr>
          <w:rFonts w:ascii="Source Sans Pro" w:hAnsi="Source Sans Pro"/>
          <w:szCs w:val="24"/>
        </w:rPr>
        <w:t xml:space="preserve"> </w:t>
      </w:r>
    </w:p>
    <w:p w14:paraId="51C76EC6" w14:textId="77777777" w:rsidR="004D1FDB" w:rsidRPr="004323C3" w:rsidRDefault="005125A0" w:rsidP="00E039D2">
      <w:pPr>
        <w:numPr>
          <w:ilvl w:val="0"/>
          <w:numId w:val="17"/>
        </w:numPr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 xml:space="preserve">Additional mops </w:t>
      </w:r>
      <w:r w:rsidR="00505110">
        <w:rPr>
          <w:rFonts w:ascii="Source Sans Pro" w:hAnsi="Source Sans Pro"/>
          <w:szCs w:val="24"/>
        </w:rPr>
        <w:t xml:space="preserve">and </w:t>
      </w:r>
      <w:r w:rsidRPr="004323C3">
        <w:rPr>
          <w:rFonts w:ascii="Source Sans Pro" w:hAnsi="Source Sans Pro"/>
          <w:szCs w:val="24"/>
        </w:rPr>
        <w:t>wet</w:t>
      </w:r>
      <w:r w:rsidR="00E039D2" w:rsidRPr="004323C3">
        <w:rPr>
          <w:rFonts w:ascii="Source Sans Pro" w:hAnsi="Source Sans Pro"/>
          <w:szCs w:val="24"/>
        </w:rPr>
        <w:t xml:space="preserve"> vacuums are stored in </w:t>
      </w:r>
      <w:r w:rsidR="00E039D2" w:rsidRPr="004323C3">
        <w:rPr>
          <w:rFonts w:ascii="Source Sans Pro" w:hAnsi="Source Sans Pro"/>
          <w:color w:val="FF0000"/>
          <w:szCs w:val="24"/>
        </w:rPr>
        <w:t>&lt;&lt;Identify location&gt;&gt;</w:t>
      </w:r>
      <w:r w:rsidR="00E039D2" w:rsidRPr="004323C3">
        <w:rPr>
          <w:rFonts w:ascii="Source Sans Pro" w:hAnsi="Source Sans Pro"/>
          <w:szCs w:val="24"/>
        </w:rPr>
        <w:t xml:space="preserve">  </w:t>
      </w:r>
      <w:r w:rsidR="003E16D9" w:rsidRPr="004323C3">
        <w:rPr>
          <w:rFonts w:ascii="Source Sans Pro" w:hAnsi="Source Sans Pro"/>
          <w:szCs w:val="24"/>
        </w:rPr>
        <w:t xml:space="preserve"> </w:t>
      </w:r>
    </w:p>
    <w:p w14:paraId="6AF1958B" w14:textId="77777777" w:rsidR="00E039D2" w:rsidRPr="004323C3" w:rsidRDefault="00E039D2" w:rsidP="00E039D2">
      <w:pPr>
        <w:numPr>
          <w:ilvl w:val="0"/>
          <w:numId w:val="17"/>
        </w:numPr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>Pallets of Oil-Dri, buckets, scoops</w:t>
      </w:r>
      <w:r w:rsidR="00505110">
        <w:rPr>
          <w:rFonts w:ascii="Source Sans Pro" w:hAnsi="Source Sans Pro"/>
          <w:szCs w:val="24"/>
        </w:rPr>
        <w:t>,</w:t>
      </w:r>
      <w:r w:rsidRPr="004323C3">
        <w:rPr>
          <w:rFonts w:ascii="Source Sans Pro" w:hAnsi="Source Sans Pro"/>
          <w:szCs w:val="24"/>
        </w:rPr>
        <w:t xml:space="preserve"> and trash bags are stored in </w:t>
      </w:r>
      <w:r w:rsidRPr="004323C3">
        <w:rPr>
          <w:rFonts w:ascii="Source Sans Pro" w:hAnsi="Source Sans Pro"/>
          <w:color w:val="FF0000"/>
          <w:szCs w:val="24"/>
        </w:rPr>
        <w:t>&lt;&lt;Identify location&gt;&gt;</w:t>
      </w:r>
      <w:r w:rsidRPr="004323C3">
        <w:rPr>
          <w:rFonts w:ascii="Source Sans Pro" w:hAnsi="Source Sans Pro"/>
          <w:szCs w:val="24"/>
        </w:rPr>
        <w:t xml:space="preserve"> </w:t>
      </w:r>
    </w:p>
    <w:p w14:paraId="5102D9C0" w14:textId="77777777" w:rsidR="00E039D2" w:rsidRPr="004323C3" w:rsidRDefault="00E039D2" w:rsidP="00E039D2">
      <w:pPr>
        <w:numPr>
          <w:ilvl w:val="0"/>
          <w:numId w:val="17"/>
        </w:numPr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 xml:space="preserve">Negotiate </w:t>
      </w:r>
      <w:r w:rsidR="00505110">
        <w:rPr>
          <w:rFonts w:ascii="Source Sans Pro" w:hAnsi="Source Sans Pro"/>
          <w:szCs w:val="24"/>
        </w:rPr>
        <w:t xml:space="preserve">a </w:t>
      </w:r>
      <w:r w:rsidRPr="004323C3">
        <w:rPr>
          <w:rFonts w:ascii="Source Sans Pro" w:hAnsi="Source Sans Pro"/>
          <w:szCs w:val="24"/>
        </w:rPr>
        <w:t>contract for potable water supply (bottle</w:t>
      </w:r>
      <w:r w:rsidR="005125A0" w:rsidRPr="004323C3">
        <w:rPr>
          <w:rFonts w:ascii="Source Sans Pro" w:hAnsi="Source Sans Pro"/>
          <w:szCs w:val="24"/>
        </w:rPr>
        <w:t>d) water and potable toilets, if necessary</w:t>
      </w:r>
    </w:p>
    <w:p w14:paraId="75687616" w14:textId="77777777" w:rsidR="004D1FDB" w:rsidRPr="004323C3" w:rsidRDefault="004D1FDB">
      <w:pPr>
        <w:ind w:left="1440" w:hanging="1440"/>
        <w:rPr>
          <w:rFonts w:ascii="Source Sans Pro" w:hAnsi="Source Sans Pro"/>
          <w:szCs w:val="24"/>
        </w:rPr>
      </w:pPr>
    </w:p>
    <w:p w14:paraId="438713F1" w14:textId="77777777" w:rsidR="004D1FDB" w:rsidRPr="004323C3" w:rsidRDefault="00427F20">
      <w:pPr>
        <w:ind w:left="1440" w:hanging="1440"/>
        <w:rPr>
          <w:rFonts w:ascii="Source Sans Pro" w:hAnsi="Source Sans Pro"/>
          <w:b/>
          <w:szCs w:val="24"/>
        </w:rPr>
      </w:pPr>
      <w:r w:rsidRPr="004323C3">
        <w:rPr>
          <w:rFonts w:ascii="Source Sans Pro" w:hAnsi="Source Sans Pro"/>
          <w:b/>
          <w:szCs w:val="24"/>
        </w:rPr>
        <w:t xml:space="preserve">B. </w:t>
      </w:r>
      <w:r w:rsidR="004D1FDB" w:rsidRPr="004323C3">
        <w:rPr>
          <w:rFonts w:ascii="Source Sans Pro" w:hAnsi="Source Sans Pro"/>
          <w:b/>
          <w:szCs w:val="24"/>
        </w:rPr>
        <w:t>PREPAREDNESS:</w:t>
      </w:r>
    </w:p>
    <w:p w14:paraId="3014D866" w14:textId="77777777" w:rsidR="00071BE2" w:rsidRPr="004323C3" w:rsidRDefault="00071BE2" w:rsidP="00071BE2">
      <w:pPr>
        <w:ind w:left="720"/>
        <w:rPr>
          <w:rFonts w:ascii="Source Sans Pro" w:hAnsi="Source Sans Pro"/>
          <w:szCs w:val="24"/>
        </w:rPr>
      </w:pPr>
    </w:p>
    <w:p w14:paraId="2ABE7E59" w14:textId="77777777" w:rsidR="00E039D2" w:rsidRPr="004323C3" w:rsidRDefault="00E039D2" w:rsidP="00E039D2">
      <w:pPr>
        <w:numPr>
          <w:ilvl w:val="0"/>
          <w:numId w:val="18"/>
        </w:numPr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 xml:space="preserve">Primary domestic water is supplied through </w:t>
      </w:r>
      <w:r w:rsidRPr="004323C3">
        <w:rPr>
          <w:rFonts w:ascii="Source Sans Pro" w:hAnsi="Source Sans Pro"/>
          <w:color w:val="FF0000"/>
          <w:szCs w:val="24"/>
        </w:rPr>
        <w:t>&lt;&lt;number of&gt;&gt;</w:t>
      </w:r>
      <w:r w:rsidRPr="004323C3">
        <w:rPr>
          <w:rFonts w:ascii="Source Sans Pro" w:hAnsi="Source Sans Pro"/>
          <w:szCs w:val="24"/>
        </w:rPr>
        <w:t xml:space="preserve"> water mains and are located: </w:t>
      </w:r>
      <w:r w:rsidRPr="004323C3">
        <w:rPr>
          <w:rFonts w:ascii="Source Sans Pro" w:hAnsi="Source Sans Pro"/>
          <w:color w:val="FF0000"/>
          <w:szCs w:val="24"/>
        </w:rPr>
        <w:t>&lt;&lt;Identify locations and access points&gt;&gt;</w:t>
      </w:r>
    </w:p>
    <w:p w14:paraId="6901E622" w14:textId="77777777" w:rsidR="00E039D2" w:rsidRPr="004323C3" w:rsidRDefault="00E039D2" w:rsidP="00E039D2">
      <w:pPr>
        <w:numPr>
          <w:ilvl w:val="0"/>
          <w:numId w:val="18"/>
        </w:numPr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 xml:space="preserve">Vendors and Contractors have been predetermined for response to water/sewer </w:t>
      </w:r>
      <w:r w:rsidR="00505110">
        <w:rPr>
          <w:rFonts w:ascii="Source Sans Pro" w:hAnsi="Source Sans Pro"/>
          <w:szCs w:val="24"/>
        </w:rPr>
        <w:t>events</w:t>
      </w:r>
      <w:r w:rsidRPr="004323C3">
        <w:rPr>
          <w:rFonts w:ascii="Source Sans Pro" w:hAnsi="Source Sans Pro"/>
          <w:szCs w:val="24"/>
        </w:rPr>
        <w:t>. The information is located in the HICS 258 Hospital Resource Directory</w:t>
      </w:r>
    </w:p>
    <w:p w14:paraId="08E6A356" w14:textId="77777777" w:rsidR="00E039D2" w:rsidRPr="004323C3" w:rsidRDefault="00E039D2" w:rsidP="00E039D2">
      <w:pPr>
        <w:numPr>
          <w:ilvl w:val="0"/>
          <w:numId w:val="18"/>
        </w:numPr>
        <w:tabs>
          <w:tab w:val="left" w:pos="0"/>
        </w:tabs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>Development and training of Emergency Response Plan</w:t>
      </w:r>
    </w:p>
    <w:p w14:paraId="1314CCD2" w14:textId="77777777" w:rsidR="00E039D2" w:rsidRPr="004323C3" w:rsidRDefault="00E039D2">
      <w:pPr>
        <w:ind w:left="1440" w:hanging="1440"/>
        <w:rPr>
          <w:rFonts w:ascii="Source Sans Pro" w:hAnsi="Source Sans Pro"/>
          <w:szCs w:val="24"/>
        </w:rPr>
      </w:pPr>
    </w:p>
    <w:p w14:paraId="20025F12" w14:textId="77777777" w:rsidR="004D1FDB" w:rsidRPr="004323C3" w:rsidRDefault="00427F20">
      <w:pPr>
        <w:ind w:left="1440" w:hanging="1440"/>
        <w:rPr>
          <w:rFonts w:ascii="Source Sans Pro" w:hAnsi="Source Sans Pro"/>
          <w:b/>
          <w:szCs w:val="24"/>
        </w:rPr>
      </w:pPr>
      <w:r w:rsidRPr="004323C3">
        <w:rPr>
          <w:rFonts w:ascii="Source Sans Pro" w:hAnsi="Source Sans Pro"/>
          <w:b/>
          <w:szCs w:val="24"/>
        </w:rPr>
        <w:t xml:space="preserve">C. RESPONSE FOR SEWER </w:t>
      </w:r>
      <w:r w:rsidR="00071BE2" w:rsidRPr="004323C3">
        <w:rPr>
          <w:rFonts w:ascii="Source Sans Pro" w:hAnsi="Source Sans Pro"/>
          <w:b/>
          <w:szCs w:val="24"/>
        </w:rPr>
        <w:t xml:space="preserve">AND WATER </w:t>
      </w:r>
      <w:r w:rsidRPr="004323C3">
        <w:rPr>
          <w:rFonts w:ascii="Source Sans Pro" w:hAnsi="Source Sans Pro"/>
          <w:b/>
          <w:szCs w:val="24"/>
        </w:rPr>
        <w:t>FAILURE:</w:t>
      </w:r>
    </w:p>
    <w:p w14:paraId="1605F3A8" w14:textId="77777777" w:rsidR="004D1FDB" w:rsidRPr="004323C3" w:rsidRDefault="004D1FDB">
      <w:pPr>
        <w:ind w:left="1440" w:hanging="1440"/>
        <w:rPr>
          <w:rFonts w:ascii="Source Sans Pro" w:hAnsi="Source Sans Pro"/>
          <w:szCs w:val="24"/>
        </w:rPr>
      </w:pPr>
    </w:p>
    <w:p w14:paraId="7D613DC2" w14:textId="77777777" w:rsidR="005125A0" w:rsidRPr="004323C3" w:rsidRDefault="00801B23" w:rsidP="005125A0">
      <w:pPr>
        <w:numPr>
          <w:ilvl w:val="0"/>
          <w:numId w:val="21"/>
        </w:numPr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 xml:space="preserve">When staff </w:t>
      </w:r>
      <w:r w:rsidR="00272A30" w:rsidRPr="004323C3">
        <w:rPr>
          <w:rFonts w:ascii="Source Sans Pro" w:hAnsi="Source Sans Pro"/>
          <w:szCs w:val="24"/>
        </w:rPr>
        <w:t>discovers</w:t>
      </w:r>
      <w:r w:rsidR="005125A0" w:rsidRPr="004323C3">
        <w:rPr>
          <w:rFonts w:ascii="Source Sans Pro" w:hAnsi="Source Sans Pro"/>
          <w:szCs w:val="24"/>
        </w:rPr>
        <w:t xml:space="preserve"> a failure in one of these systems</w:t>
      </w:r>
      <w:r w:rsidR="00CC65EA" w:rsidRPr="004323C3">
        <w:rPr>
          <w:rFonts w:ascii="Source Sans Pro" w:hAnsi="Source Sans Pro"/>
          <w:szCs w:val="24"/>
        </w:rPr>
        <w:t xml:space="preserve">, they are </w:t>
      </w:r>
      <w:r w:rsidR="005125A0" w:rsidRPr="004323C3">
        <w:rPr>
          <w:rFonts w:ascii="Source Sans Pro" w:hAnsi="Source Sans Pro"/>
          <w:szCs w:val="24"/>
        </w:rPr>
        <w:t xml:space="preserve">to contact the </w:t>
      </w:r>
      <w:r w:rsidR="005125A0" w:rsidRPr="004323C3">
        <w:rPr>
          <w:rFonts w:ascii="Source Sans Pro" w:hAnsi="Source Sans Pro"/>
          <w:color w:val="FF0000"/>
          <w:szCs w:val="24"/>
        </w:rPr>
        <w:t>&lt;&lt;Engineering department&gt;&gt;</w:t>
      </w:r>
      <w:r w:rsidR="005125A0" w:rsidRPr="004323C3">
        <w:rPr>
          <w:rFonts w:ascii="Source Sans Pro" w:hAnsi="Source Sans Pro"/>
          <w:szCs w:val="24"/>
        </w:rPr>
        <w:t xml:space="preserve"> or the Switchboard Ope</w:t>
      </w:r>
      <w:r w:rsidR="005452C7" w:rsidRPr="004323C3">
        <w:rPr>
          <w:rFonts w:ascii="Source Sans Pro" w:hAnsi="Source Sans Pro"/>
          <w:szCs w:val="24"/>
        </w:rPr>
        <w:t>rator to inform them of the loss</w:t>
      </w:r>
      <w:r w:rsidR="005125A0" w:rsidRPr="004323C3">
        <w:rPr>
          <w:rFonts w:ascii="Source Sans Pro" w:hAnsi="Source Sans Pro"/>
          <w:szCs w:val="24"/>
        </w:rPr>
        <w:t xml:space="preserve">. </w:t>
      </w:r>
    </w:p>
    <w:p w14:paraId="168B317E" w14:textId="77777777" w:rsidR="005125A0" w:rsidRPr="004323C3" w:rsidRDefault="005125A0" w:rsidP="005125A0">
      <w:pPr>
        <w:ind w:left="720"/>
        <w:rPr>
          <w:rFonts w:ascii="Source Sans Pro" w:hAnsi="Source Sans Pro"/>
          <w:szCs w:val="24"/>
        </w:rPr>
      </w:pPr>
    </w:p>
    <w:p w14:paraId="74F6658B" w14:textId="77777777" w:rsidR="005125A0" w:rsidRPr="004323C3" w:rsidRDefault="005125A0" w:rsidP="005125A0">
      <w:pPr>
        <w:numPr>
          <w:ilvl w:val="0"/>
          <w:numId w:val="21"/>
        </w:numPr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color w:val="FF0000"/>
          <w:szCs w:val="24"/>
        </w:rPr>
        <w:t>&lt;&lt;Engineering department&gt;&gt;</w:t>
      </w:r>
      <w:r w:rsidRPr="004323C3">
        <w:rPr>
          <w:rFonts w:ascii="Source Sans Pro" w:hAnsi="Source Sans Pro"/>
          <w:szCs w:val="24"/>
        </w:rPr>
        <w:t xml:space="preserve"> will assess the extent of the failure and notify the affected department of the estimated time the water/sewer will be down.  If the water loss is from an outside source, </w:t>
      </w:r>
      <w:r w:rsidRPr="004323C3">
        <w:rPr>
          <w:rFonts w:ascii="Source Sans Pro" w:hAnsi="Source Sans Pro"/>
          <w:color w:val="FF0000"/>
          <w:szCs w:val="24"/>
        </w:rPr>
        <w:t>&lt;&lt;local water department&gt;&gt;</w:t>
      </w:r>
      <w:r w:rsidRPr="004323C3">
        <w:rPr>
          <w:rFonts w:ascii="Source Sans Pro" w:hAnsi="Source Sans Pro"/>
          <w:szCs w:val="24"/>
        </w:rPr>
        <w:t xml:space="preserve"> will be notified at </w:t>
      </w:r>
      <w:r w:rsidRPr="004323C3">
        <w:rPr>
          <w:rFonts w:ascii="Source Sans Pro" w:hAnsi="Source Sans Pro"/>
          <w:color w:val="FF0000"/>
          <w:szCs w:val="24"/>
        </w:rPr>
        <w:t>&lt;&lt;phone number&gt;&gt;</w:t>
      </w:r>
      <w:r w:rsidRPr="004323C3">
        <w:rPr>
          <w:rFonts w:ascii="Source Sans Pro" w:hAnsi="Source Sans Pro"/>
          <w:szCs w:val="24"/>
        </w:rPr>
        <w:t xml:space="preserve"> for immediate assistance. </w:t>
      </w:r>
    </w:p>
    <w:p w14:paraId="2BA27D3C" w14:textId="77777777" w:rsidR="00E039D2" w:rsidRPr="004323C3" w:rsidRDefault="00E039D2" w:rsidP="005125A0">
      <w:pPr>
        <w:rPr>
          <w:rFonts w:ascii="Source Sans Pro" w:hAnsi="Source Sans Pro"/>
          <w:szCs w:val="24"/>
        </w:rPr>
      </w:pPr>
    </w:p>
    <w:p w14:paraId="13AB2477" w14:textId="77777777" w:rsidR="00E039D2" w:rsidRPr="004323C3" w:rsidRDefault="005125A0" w:rsidP="005125A0">
      <w:pPr>
        <w:numPr>
          <w:ilvl w:val="0"/>
          <w:numId w:val="21"/>
        </w:numPr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lastRenderedPageBreak/>
        <w:t>N</w:t>
      </w:r>
      <w:r w:rsidR="00E039D2" w:rsidRPr="004323C3">
        <w:rPr>
          <w:rFonts w:ascii="Source Sans Pro" w:hAnsi="Source Sans Pro"/>
          <w:szCs w:val="24"/>
        </w:rPr>
        <w:t>ursing personnel would observe the following restrictions to limit the use of water in caring for patients.</w:t>
      </w:r>
    </w:p>
    <w:p w14:paraId="27A2AF84" w14:textId="77777777" w:rsidR="00E039D2" w:rsidRPr="004323C3" w:rsidRDefault="00E039D2" w:rsidP="00E039D2">
      <w:pPr>
        <w:rPr>
          <w:rFonts w:ascii="Source Sans Pro" w:hAnsi="Source Sans Pro"/>
          <w:szCs w:val="24"/>
        </w:rPr>
      </w:pPr>
    </w:p>
    <w:p w14:paraId="27341CF7" w14:textId="77777777" w:rsidR="00E039D2" w:rsidRPr="004323C3" w:rsidRDefault="00E039D2" w:rsidP="00E039D2">
      <w:pPr>
        <w:numPr>
          <w:ilvl w:val="0"/>
          <w:numId w:val="20"/>
        </w:numPr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 xml:space="preserve">Disinfectant wet wipes and </w:t>
      </w:r>
      <w:r w:rsidR="009C5365" w:rsidRPr="004323C3">
        <w:rPr>
          <w:rFonts w:ascii="Source Sans Pro" w:hAnsi="Source Sans Pro"/>
          <w:szCs w:val="24"/>
        </w:rPr>
        <w:t>alcohol-based</w:t>
      </w:r>
      <w:r w:rsidRPr="004323C3">
        <w:rPr>
          <w:rFonts w:ascii="Source Sans Pro" w:hAnsi="Source Sans Pro"/>
          <w:szCs w:val="24"/>
        </w:rPr>
        <w:t xml:space="preserve"> hand gels should be used as a substitute for hand washing needs. Notify </w:t>
      </w:r>
      <w:r w:rsidRPr="004323C3">
        <w:rPr>
          <w:rFonts w:ascii="Source Sans Pro" w:hAnsi="Source Sans Pro"/>
          <w:color w:val="FF0000"/>
          <w:szCs w:val="24"/>
        </w:rPr>
        <w:t xml:space="preserve">&lt;&lt;Material Management Department&gt;&gt; </w:t>
      </w:r>
      <w:r w:rsidRPr="004323C3">
        <w:rPr>
          <w:rFonts w:ascii="Source Sans Pro" w:hAnsi="Source Sans Pro"/>
          <w:szCs w:val="24"/>
        </w:rPr>
        <w:t xml:space="preserve">for additional materials, if needed.  </w:t>
      </w:r>
    </w:p>
    <w:p w14:paraId="15480A8C" w14:textId="77777777" w:rsidR="00E039D2" w:rsidRPr="004323C3" w:rsidRDefault="00E039D2" w:rsidP="00E039D2">
      <w:pPr>
        <w:numPr>
          <w:ilvl w:val="0"/>
          <w:numId w:val="20"/>
        </w:numPr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>Limit flushing commodes to disposal of feces or vomitus.</w:t>
      </w:r>
    </w:p>
    <w:p w14:paraId="07C95609" w14:textId="77777777" w:rsidR="00E039D2" w:rsidRPr="004323C3" w:rsidRDefault="00E039D2" w:rsidP="00E039D2">
      <w:pPr>
        <w:numPr>
          <w:ilvl w:val="0"/>
          <w:numId w:val="20"/>
        </w:numPr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>Substitute juices, with physician's approval, for forced fluids.</w:t>
      </w:r>
    </w:p>
    <w:p w14:paraId="51F63B16" w14:textId="77777777" w:rsidR="00E039D2" w:rsidRPr="004323C3" w:rsidRDefault="00E039D2" w:rsidP="00E039D2">
      <w:pPr>
        <w:numPr>
          <w:ilvl w:val="0"/>
          <w:numId w:val="20"/>
        </w:numPr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>Limit changes of bed linen to those patients who have gross soiling from draining wounds, catheters, etc.</w:t>
      </w:r>
    </w:p>
    <w:p w14:paraId="6E458E16" w14:textId="77777777" w:rsidR="00E039D2" w:rsidRPr="004323C3" w:rsidRDefault="00EE03BB" w:rsidP="00E039D2">
      <w:pPr>
        <w:numPr>
          <w:ilvl w:val="0"/>
          <w:numId w:val="20"/>
        </w:numPr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 xml:space="preserve">Dry shampoo and cleaners can be used for cleaning patients. </w:t>
      </w:r>
    </w:p>
    <w:p w14:paraId="7D68CCB0" w14:textId="77777777" w:rsidR="00E039D2" w:rsidRPr="004323C3" w:rsidRDefault="00E039D2" w:rsidP="00E039D2">
      <w:pPr>
        <w:ind w:left="1512"/>
        <w:rPr>
          <w:rFonts w:ascii="Source Sans Pro" w:hAnsi="Source Sans Pro"/>
          <w:szCs w:val="24"/>
        </w:rPr>
      </w:pPr>
    </w:p>
    <w:p w14:paraId="38816EF4" w14:textId="77777777" w:rsidR="00EE03BB" w:rsidRPr="004323C3" w:rsidRDefault="004D1FDB" w:rsidP="005125A0">
      <w:pPr>
        <w:numPr>
          <w:ilvl w:val="0"/>
          <w:numId w:val="21"/>
        </w:numPr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>The bathroom facilities</w:t>
      </w:r>
      <w:r w:rsidR="00EE03BB" w:rsidRPr="004323C3">
        <w:rPr>
          <w:rFonts w:ascii="Source Sans Pro" w:hAnsi="Source Sans Pro"/>
          <w:szCs w:val="24"/>
        </w:rPr>
        <w:t xml:space="preserve"> can be utilized by bagging the toilets for usage</w:t>
      </w:r>
      <w:r w:rsidR="00705A0E" w:rsidRPr="004323C3">
        <w:rPr>
          <w:rFonts w:ascii="Source Sans Pro" w:hAnsi="Source Sans Pro"/>
          <w:szCs w:val="24"/>
        </w:rPr>
        <w:t xml:space="preserve"> (See Attachment I)</w:t>
      </w:r>
      <w:r w:rsidRPr="004323C3">
        <w:rPr>
          <w:rFonts w:ascii="Source Sans Pro" w:hAnsi="Source Sans Pro"/>
          <w:szCs w:val="24"/>
        </w:rPr>
        <w:t>.</w:t>
      </w:r>
      <w:r w:rsidR="00EE03BB" w:rsidRPr="004323C3">
        <w:rPr>
          <w:rFonts w:ascii="Source Sans Pro" w:hAnsi="Source Sans Pro"/>
          <w:szCs w:val="24"/>
        </w:rPr>
        <w:t xml:space="preserve"> </w:t>
      </w:r>
      <w:r w:rsidR="00E039D2" w:rsidRPr="004323C3">
        <w:rPr>
          <w:rFonts w:ascii="Source Sans Pro" w:hAnsi="Source Sans Pro"/>
          <w:color w:val="FF0000"/>
          <w:szCs w:val="24"/>
        </w:rPr>
        <w:t>&lt;&lt;</w:t>
      </w:r>
      <w:r w:rsidR="004B440B" w:rsidRPr="004323C3">
        <w:rPr>
          <w:rFonts w:ascii="Source Sans Pro" w:hAnsi="Source Sans Pro"/>
          <w:color w:val="FF0000"/>
          <w:szCs w:val="24"/>
        </w:rPr>
        <w:t xml:space="preserve">Engineering and Environmental </w:t>
      </w:r>
      <w:r w:rsidR="006D2DDD" w:rsidRPr="004323C3">
        <w:rPr>
          <w:rFonts w:ascii="Source Sans Pro" w:hAnsi="Source Sans Pro"/>
          <w:color w:val="FF0000"/>
          <w:szCs w:val="24"/>
        </w:rPr>
        <w:t>Services</w:t>
      </w:r>
      <w:r w:rsidR="00E039D2" w:rsidRPr="004323C3">
        <w:rPr>
          <w:rFonts w:ascii="Source Sans Pro" w:hAnsi="Source Sans Pro"/>
          <w:color w:val="FF0000"/>
          <w:szCs w:val="24"/>
        </w:rPr>
        <w:t>&gt;&gt;</w:t>
      </w:r>
      <w:r w:rsidR="006D2DDD" w:rsidRPr="004323C3">
        <w:rPr>
          <w:rFonts w:ascii="Source Sans Pro" w:hAnsi="Source Sans Pro"/>
          <w:szCs w:val="24"/>
        </w:rPr>
        <w:t xml:space="preserve"> will place buckets containing</w:t>
      </w:r>
      <w:r w:rsidR="004B440B" w:rsidRPr="004323C3">
        <w:rPr>
          <w:rFonts w:ascii="Source Sans Pro" w:hAnsi="Source Sans Pro"/>
          <w:szCs w:val="24"/>
        </w:rPr>
        <w:t xml:space="preserve"> ‘Oil Dri’</w:t>
      </w:r>
      <w:r w:rsidR="00705A0E" w:rsidRPr="004323C3">
        <w:rPr>
          <w:rFonts w:ascii="Source Sans Pro" w:hAnsi="Source Sans Pro"/>
          <w:szCs w:val="24"/>
        </w:rPr>
        <w:t xml:space="preserve">, </w:t>
      </w:r>
      <w:r w:rsidR="006D2DDD" w:rsidRPr="004323C3">
        <w:rPr>
          <w:rFonts w:ascii="Source Sans Pro" w:hAnsi="Source Sans Pro"/>
          <w:szCs w:val="24"/>
        </w:rPr>
        <w:t>a scoop</w:t>
      </w:r>
      <w:r w:rsidR="00505110">
        <w:rPr>
          <w:rFonts w:ascii="Source Sans Pro" w:hAnsi="Source Sans Pro"/>
          <w:szCs w:val="24"/>
        </w:rPr>
        <w:t>,</w:t>
      </w:r>
      <w:r w:rsidR="004B440B" w:rsidRPr="004323C3">
        <w:rPr>
          <w:rFonts w:ascii="Source Sans Pro" w:hAnsi="Source Sans Pro"/>
          <w:szCs w:val="24"/>
        </w:rPr>
        <w:t xml:space="preserve"> and clear bags in key locations to use for bagging toilets. </w:t>
      </w:r>
      <w:r w:rsidR="00505110">
        <w:rPr>
          <w:rFonts w:ascii="Source Sans Pro" w:hAnsi="Source Sans Pro"/>
          <w:szCs w:val="24"/>
        </w:rPr>
        <w:t xml:space="preserve">Once the </w:t>
      </w:r>
      <w:r w:rsidR="006D2DDD" w:rsidRPr="004323C3">
        <w:rPr>
          <w:rFonts w:ascii="Source Sans Pro" w:hAnsi="Source Sans Pro"/>
          <w:szCs w:val="24"/>
        </w:rPr>
        <w:t xml:space="preserve">trashcan is full, the </w:t>
      </w:r>
      <w:r w:rsidR="00705A0E" w:rsidRPr="004323C3">
        <w:rPr>
          <w:rFonts w:ascii="Source Sans Pro" w:hAnsi="Source Sans Pro"/>
          <w:szCs w:val="24"/>
        </w:rPr>
        <w:t>bags with waste will be d</w:t>
      </w:r>
      <w:r w:rsidR="00B96F9F" w:rsidRPr="004323C3">
        <w:rPr>
          <w:rFonts w:ascii="Source Sans Pro" w:hAnsi="Source Sans Pro"/>
          <w:szCs w:val="24"/>
        </w:rPr>
        <w:t>ispose</w:t>
      </w:r>
      <w:r w:rsidR="00705A0E" w:rsidRPr="004323C3">
        <w:rPr>
          <w:rFonts w:ascii="Source Sans Pro" w:hAnsi="Source Sans Pro"/>
          <w:szCs w:val="24"/>
        </w:rPr>
        <w:t>d</w:t>
      </w:r>
      <w:r w:rsidR="00B96F9F" w:rsidRPr="004323C3">
        <w:rPr>
          <w:rFonts w:ascii="Source Sans Pro" w:hAnsi="Source Sans Pro"/>
          <w:szCs w:val="24"/>
        </w:rPr>
        <w:t xml:space="preserve"> of in soiled utility room</w:t>
      </w:r>
      <w:r w:rsidR="00705A0E" w:rsidRPr="004323C3">
        <w:rPr>
          <w:rFonts w:ascii="Source Sans Pro" w:hAnsi="Source Sans Pro"/>
          <w:szCs w:val="24"/>
        </w:rPr>
        <w:t xml:space="preserve">s by the staff within that area. </w:t>
      </w:r>
      <w:r w:rsidR="00705A0E" w:rsidRPr="004323C3">
        <w:rPr>
          <w:rFonts w:ascii="Source Sans Pro" w:hAnsi="Source Sans Pro"/>
          <w:color w:val="FF0000"/>
          <w:szCs w:val="24"/>
        </w:rPr>
        <w:t>Environmental services</w:t>
      </w:r>
      <w:r w:rsidR="00705A0E" w:rsidRPr="004323C3">
        <w:rPr>
          <w:rFonts w:ascii="Source Sans Pro" w:hAnsi="Source Sans Pro"/>
          <w:szCs w:val="24"/>
        </w:rPr>
        <w:t xml:space="preserve"> will round the soiled utility rooms for </w:t>
      </w:r>
      <w:r w:rsidR="00505110">
        <w:rPr>
          <w:rFonts w:ascii="Source Sans Pro" w:hAnsi="Source Sans Pro"/>
          <w:szCs w:val="24"/>
        </w:rPr>
        <w:t xml:space="preserve">the </w:t>
      </w:r>
      <w:r w:rsidR="00705A0E" w:rsidRPr="004323C3">
        <w:rPr>
          <w:rFonts w:ascii="Source Sans Pro" w:hAnsi="Source Sans Pro"/>
          <w:szCs w:val="24"/>
        </w:rPr>
        <w:t xml:space="preserve">removal of </w:t>
      </w:r>
      <w:r w:rsidR="00505110">
        <w:rPr>
          <w:rFonts w:ascii="Source Sans Pro" w:hAnsi="Source Sans Pro"/>
          <w:szCs w:val="24"/>
        </w:rPr>
        <w:t xml:space="preserve">the </w:t>
      </w:r>
      <w:r w:rsidR="00705A0E" w:rsidRPr="004323C3">
        <w:rPr>
          <w:rFonts w:ascii="Source Sans Pro" w:hAnsi="Source Sans Pro"/>
          <w:szCs w:val="24"/>
        </w:rPr>
        <w:t xml:space="preserve">trash. </w:t>
      </w:r>
    </w:p>
    <w:p w14:paraId="588A5996" w14:textId="77777777" w:rsidR="00E039D2" w:rsidRPr="004323C3" w:rsidRDefault="00E039D2" w:rsidP="005125A0">
      <w:pPr>
        <w:ind w:left="360"/>
        <w:rPr>
          <w:rFonts w:ascii="Source Sans Pro" w:hAnsi="Source Sans Pro"/>
          <w:szCs w:val="24"/>
        </w:rPr>
      </w:pPr>
    </w:p>
    <w:p w14:paraId="4E9BAC41" w14:textId="77777777" w:rsidR="00801B23" w:rsidRPr="004323C3" w:rsidRDefault="00801B23" w:rsidP="00801B23">
      <w:pPr>
        <w:numPr>
          <w:ilvl w:val="0"/>
          <w:numId w:val="21"/>
        </w:numPr>
        <w:tabs>
          <w:tab w:val="left" w:pos="1260"/>
        </w:tabs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 xml:space="preserve">In the event of an extended water failure, </w:t>
      </w:r>
      <w:r w:rsidRPr="004323C3">
        <w:rPr>
          <w:rFonts w:ascii="Source Sans Pro" w:hAnsi="Source Sans Pro"/>
          <w:color w:val="FF0000"/>
          <w:szCs w:val="24"/>
        </w:rPr>
        <w:t xml:space="preserve">&lt;&lt;EVS&gt;&gt; </w:t>
      </w:r>
      <w:r w:rsidRPr="004323C3">
        <w:rPr>
          <w:rFonts w:ascii="Source Sans Pro" w:hAnsi="Source Sans Pro"/>
          <w:szCs w:val="24"/>
        </w:rPr>
        <w:t>staff will post “Out of Order” signs on public and employee restroom doors that have been closed.</w:t>
      </w:r>
    </w:p>
    <w:p w14:paraId="452C0E82" w14:textId="77777777" w:rsidR="00801B23" w:rsidRPr="004323C3" w:rsidRDefault="00801B23" w:rsidP="00801B23">
      <w:pPr>
        <w:rPr>
          <w:rFonts w:ascii="Source Sans Pro" w:hAnsi="Source Sans Pro"/>
          <w:szCs w:val="24"/>
        </w:rPr>
      </w:pPr>
    </w:p>
    <w:p w14:paraId="46356359" w14:textId="77777777" w:rsidR="004D1FDB" w:rsidRPr="004323C3" w:rsidRDefault="00EE03BB" w:rsidP="005125A0">
      <w:pPr>
        <w:numPr>
          <w:ilvl w:val="0"/>
          <w:numId w:val="21"/>
        </w:numPr>
        <w:tabs>
          <w:tab w:val="left" w:pos="360"/>
        </w:tabs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>If available, p</w:t>
      </w:r>
      <w:r w:rsidR="004D1FDB" w:rsidRPr="004323C3">
        <w:rPr>
          <w:rFonts w:ascii="Source Sans Pro" w:hAnsi="Source Sans Pro"/>
          <w:szCs w:val="24"/>
        </w:rPr>
        <w:t>o</w:t>
      </w:r>
      <w:r w:rsidR="009F07FF" w:rsidRPr="004323C3">
        <w:rPr>
          <w:rFonts w:ascii="Source Sans Pro" w:hAnsi="Source Sans Pro"/>
          <w:szCs w:val="24"/>
        </w:rPr>
        <w:t xml:space="preserve">rtable toilets will be used by </w:t>
      </w:r>
      <w:r w:rsidR="004D1FDB" w:rsidRPr="004323C3">
        <w:rPr>
          <w:rFonts w:ascii="Source Sans Pro" w:hAnsi="Source Sans Pro"/>
          <w:szCs w:val="24"/>
        </w:rPr>
        <w:t>employees and visitors.  Signage will be placed in the hallways as to the location</w:t>
      </w:r>
      <w:r w:rsidR="009F07FF" w:rsidRPr="004323C3">
        <w:rPr>
          <w:rFonts w:ascii="Source Sans Pro" w:hAnsi="Source Sans Pro"/>
          <w:szCs w:val="24"/>
        </w:rPr>
        <w:t xml:space="preserve"> of the portable toilets</w:t>
      </w:r>
      <w:r w:rsidR="004D1FDB" w:rsidRPr="004323C3">
        <w:rPr>
          <w:rFonts w:ascii="Source Sans Pro" w:hAnsi="Source Sans Pro"/>
          <w:szCs w:val="24"/>
        </w:rPr>
        <w:t xml:space="preserve">.  </w:t>
      </w:r>
    </w:p>
    <w:p w14:paraId="09312A2C" w14:textId="77777777" w:rsidR="00E039D2" w:rsidRPr="004323C3" w:rsidRDefault="00E039D2" w:rsidP="005125A0">
      <w:pPr>
        <w:tabs>
          <w:tab w:val="num" w:pos="720"/>
        </w:tabs>
        <w:rPr>
          <w:rFonts w:ascii="Source Sans Pro" w:hAnsi="Source Sans Pro"/>
          <w:szCs w:val="24"/>
        </w:rPr>
      </w:pPr>
    </w:p>
    <w:p w14:paraId="3E2B8F7C" w14:textId="77777777" w:rsidR="004D1FDB" w:rsidRPr="004323C3" w:rsidRDefault="004D1FDB" w:rsidP="005125A0">
      <w:pPr>
        <w:numPr>
          <w:ilvl w:val="0"/>
          <w:numId w:val="21"/>
        </w:numPr>
        <w:tabs>
          <w:tab w:val="left" w:pos="360"/>
        </w:tabs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>Drinking water will be made available t</w:t>
      </w:r>
      <w:r w:rsidR="00EE03BB" w:rsidRPr="004323C3">
        <w:rPr>
          <w:rFonts w:ascii="Source Sans Pro" w:hAnsi="Source Sans Pro"/>
          <w:szCs w:val="24"/>
        </w:rPr>
        <w:t>hrough the use</w:t>
      </w:r>
      <w:r w:rsidR="001271B9" w:rsidRPr="004323C3">
        <w:rPr>
          <w:rFonts w:ascii="Source Sans Pro" w:hAnsi="Source Sans Pro"/>
          <w:szCs w:val="24"/>
        </w:rPr>
        <w:t xml:space="preserve"> of bottled water </w:t>
      </w:r>
      <w:r w:rsidR="00E039D2" w:rsidRPr="004323C3">
        <w:rPr>
          <w:rFonts w:ascii="Source Sans Pro" w:hAnsi="Source Sans Pro"/>
          <w:szCs w:val="24"/>
        </w:rPr>
        <w:t xml:space="preserve">obtained by contacting </w:t>
      </w:r>
      <w:r w:rsidR="00E039D2" w:rsidRPr="004323C3">
        <w:rPr>
          <w:rFonts w:ascii="Source Sans Pro" w:hAnsi="Source Sans Pro"/>
          <w:color w:val="FF0000"/>
          <w:szCs w:val="24"/>
        </w:rPr>
        <w:t xml:space="preserve">&lt;&lt;Dietary </w:t>
      </w:r>
      <w:r w:rsidR="001271B9" w:rsidRPr="004323C3">
        <w:rPr>
          <w:rFonts w:ascii="Source Sans Pro" w:hAnsi="Source Sans Pro"/>
          <w:color w:val="FF0000"/>
          <w:szCs w:val="24"/>
        </w:rPr>
        <w:t>Services</w:t>
      </w:r>
      <w:r w:rsidR="00EE03BB" w:rsidRPr="004323C3">
        <w:rPr>
          <w:rFonts w:ascii="Source Sans Pro" w:hAnsi="Source Sans Pro"/>
          <w:color w:val="FF0000"/>
          <w:szCs w:val="24"/>
        </w:rPr>
        <w:t xml:space="preserve"> department</w:t>
      </w:r>
      <w:r w:rsidR="00E039D2" w:rsidRPr="004323C3">
        <w:rPr>
          <w:rFonts w:ascii="Source Sans Pro" w:hAnsi="Source Sans Pro"/>
          <w:color w:val="FF0000"/>
          <w:szCs w:val="24"/>
        </w:rPr>
        <w:t>&gt;&gt;</w:t>
      </w:r>
      <w:r w:rsidR="00EE03BB" w:rsidRPr="004323C3">
        <w:rPr>
          <w:rFonts w:ascii="Source Sans Pro" w:hAnsi="Source Sans Pro"/>
          <w:szCs w:val="24"/>
        </w:rPr>
        <w:t xml:space="preserve">. </w:t>
      </w:r>
      <w:r w:rsidR="00801B23" w:rsidRPr="004323C3">
        <w:rPr>
          <w:rFonts w:ascii="Source Sans Pro" w:hAnsi="Source Sans Pro"/>
          <w:szCs w:val="24"/>
        </w:rPr>
        <w:t xml:space="preserve">Backup meal plans will be determined during </w:t>
      </w:r>
      <w:r w:rsidR="00505110">
        <w:rPr>
          <w:rFonts w:ascii="Source Sans Pro" w:hAnsi="Source Sans Pro"/>
          <w:szCs w:val="24"/>
        </w:rPr>
        <w:t xml:space="preserve">the </w:t>
      </w:r>
      <w:r w:rsidR="00801B23" w:rsidRPr="004323C3">
        <w:rPr>
          <w:rFonts w:ascii="Source Sans Pro" w:hAnsi="Source Sans Pro"/>
          <w:szCs w:val="24"/>
        </w:rPr>
        <w:t xml:space="preserve">event. </w:t>
      </w:r>
    </w:p>
    <w:p w14:paraId="282C560D" w14:textId="77777777" w:rsidR="00801B23" w:rsidRPr="004323C3" w:rsidRDefault="00801B23" w:rsidP="00801B23">
      <w:pPr>
        <w:rPr>
          <w:rFonts w:ascii="Source Sans Pro" w:hAnsi="Source Sans Pro"/>
          <w:szCs w:val="24"/>
        </w:rPr>
      </w:pPr>
    </w:p>
    <w:p w14:paraId="47EDE792" w14:textId="77777777" w:rsidR="00801B23" w:rsidRPr="004323C3" w:rsidRDefault="00801B23" w:rsidP="005125A0">
      <w:pPr>
        <w:numPr>
          <w:ilvl w:val="0"/>
          <w:numId w:val="21"/>
        </w:numPr>
        <w:tabs>
          <w:tab w:val="left" w:pos="360"/>
        </w:tabs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>Surgery, Cath Lab</w:t>
      </w:r>
      <w:r w:rsidR="00505110">
        <w:rPr>
          <w:rFonts w:ascii="Source Sans Pro" w:hAnsi="Source Sans Pro"/>
          <w:szCs w:val="24"/>
        </w:rPr>
        <w:t>,</w:t>
      </w:r>
      <w:r w:rsidRPr="004323C3">
        <w:rPr>
          <w:rFonts w:ascii="Source Sans Pro" w:hAnsi="Source Sans Pro"/>
          <w:szCs w:val="24"/>
        </w:rPr>
        <w:t xml:space="preserve"> and Endoscopy/GI areas will </w:t>
      </w:r>
      <w:r w:rsidR="00505110">
        <w:rPr>
          <w:rFonts w:ascii="Source Sans Pro" w:hAnsi="Source Sans Pro"/>
          <w:szCs w:val="24"/>
        </w:rPr>
        <w:t>determine caseloads</w:t>
      </w:r>
    </w:p>
    <w:p w14:paraId="0CD9A462" w14:textId="77777777" w:rsidR="005125A0" w:rsidRPr="004323C3" w:rsidRDefault="005125A0" w:rsidP="005125A0">
      <w:pPr>
        <w:rPr>
          <w:rFonts w:ascii="Source Sans Pro" w:hAnsi="Source Sans Pro"/>
          <w:szCs w:val="24"/>
        </w:rPr>
      </w:pPr>
    </w:p>
    <w:p w14:paraId="1483FD00" w14:textId="77777777" w:rsidR="005125A0" w:rsidRPr="004323C3" w:rsidRDefault="005125A0" w:rsidP="005125A0">
      <w:pPr>
        <w:numPr>
          <w:ilvl w:val="0"/>
          <w:numId w:val="21"/>
        </w:numPr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color w:val="FF0000"/>
          <w:szCs w:val="24"/>
        </w:rPr>
        <w:t>&lt;&lt;Engineering&gt;&gt;</w:t>
      </w:r>
      <w:r w:rsidRPr="004323C3">
        <w:rPr>
          <w:rFonts w:ascii="Source Sans Pro" w:hAnsi="Source Sans Pro"/>
          <w:szCs w:val="24"/>
        </w:rPr>
        <w:t xml:space="preserve"> will determine if </w:t>
      </w:r>
      <w:r w:rsidR="00505110">
        <w:rPr>
          <w:rFonts w:ascii="Source Sans Pro" w:hAnsi="Source Sans Pro"/>
          <w:szCs w:val="24"/>
        </w:rPr>
        <w:t xml:space="preserve">an </w:t>
      </w:r>
      <w:r w:rsidRPr="004323C3">
        <w:rPr>
          <w:rFonts w:ascii="Source Sans Pro" w:hAnsi="Source Sans Pro"/>
          <w:szCs w:val="24"/>
        </w:rPr>
        <w:t xml:space="preserve">audible house fire alarm needs to be disabled to prevent a false flow switch alarm, due to </w:t>
      </w:r>
      <w:r w:rsidR="00505110">
        <w:rPr>
          <w:rFonts w:ascii="Source Sans Pro" w:hAnsi="Source Sans Pro"/>
          <w:szCs w:val="24"/>
        </w:rPr>
        <w:t>loss</w:t>
      </w:r>
      <w:r w:rsidRPr="004323C3">
        <w:rPr>
          <w:rFonts w:ascii="Source Sans Pro" w:hAnsi="Source Sans Pro"/>
          <w:szCs w:val="24"/>
        </w:rPr>
        <w:t xml:space="preserve"> of water. </w:t>
      </w:r>
    </w:p>
    <w:p w14:paraId="268DA1B9" w14:textId="77777777" w:rsidR="005125A0" w:rsidRPr="004323C3" w:rsidRDefault="005125A0" w:rsidP="005125A0">
      <w:pPr>
        <w:rPr>
          <w:rFonts w:ascii="Source Sans Pro" w:hAnsi="Source Sans Pro"/>
          <w:szCs w:val="24"/>
        </w:rPr>
      </w:pPr>
    </w:p>
    <w:p w14:paraId="2281FCF1" w14:textId="77777777" w:rsidR="005125A0" w:rsidRPr="004323C3" w:rsidRDefault="005125A0" w:rsidP="005125A0">
      <w:pPr>
        <w:numPr>
          <w:ilvl w:val="0"/>
          <w:numId w:val="21"/>
        </w:numPr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 xml:space="preserve">Suspend all disinfecting and sterile processing procedures. Account for packs and decontaminate with potable water or place contaminated instruments into biohazard bags until water returns. </w:t>
      </w:r>
    </w:p>
    <w:p w14:paraId="6FD16F02" w14:textId="77777777" w:rsidR="005125A0" w:rsidRPr="004323C3" w:rsidRDefault="005125A0" w:rsidP="005125A0">
      <w:pPr>
        <w:rPr>
          <w:rFonts w:ascii="Source Sans Pro" w:hAnsi="Source Sans Pro"/>
          <w:szCs w:val="24"/>
        </w:rPr>
      </w:pPr>
    </w:p>
    <w:p w14:paraId="509C882D" w14:textId="77777777" w:rsidR="005125A0" w:rsidRPr="004323C3" w:rsidRDefault="005125A0" w:rsidP="005125A0">
      <w:pPr>
        <w:numPr>
          <w:ilvl w:val="0"/>
          <w:numId w:val="21"/>
        </w:numPr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lastRenderedPageBreak/>
        <w:t>Dialysis will be shut down and patients rescheduled or transferred</w:t>
      </w:r>
      <w:r w:rsidR="00801B23" w:rsidRPr="004323C3">
        <w:rPr>
          <w:rFonts w:ascii="Source Sans Pro" w:hAnsi="Source Sans Pro"/>
          <w:szCs w:val="24"/>
        </w:rPr>
        <w:t xml:space="preserve"> when reserved water is low</w:t>
      </w:r>
      <w:r w:rsidRPr="004323C3">
        <w:rPr>
          <w:rFonts w:ascii="Source Sans Pro" w:hAnsi="Source Sans Pro"/>
          <w:szCs w:val="24"/>
        </w:rPr>
        <w:t xml:space="preserve">.  If the water is lost during </w:t>
      </w:r>
      <w:r w:rsidR="00505110">
        <w:rPr>
          <w:rFonts w:ascii="Source Sans Pro" w:hAnsi="Source Sans Pro"/>
          <w:szCs w:val="24"/>
        </w:rPr>
        <w:t xml:space="preserve">the </w:t>
      </w:r>
      <w:r w:rsidRPr="004323C3">
        <w:rPr>
          <w:rFonts w:ascii="Source Sans Pro" w:hAnsi="Source Sans Pro"/>
          <w:szCs w:val="24"/>
        </w:rPr>
        <w:t xml:space="preserve">procedure, follow the protocol to hand pump the machines and return the </w:t>
      </w:r>
      <w:r w:rsidR="00505110">
        <w:rPr>
          <w:rFonts w:ascii="Source Sans Pro" w:hAnsi="Source Sans Pro"/>
          <w:szCs w:val="24"/>
        </w:rPr>
        <w:t>patient’s</w:t>
      </w:r>
      <w:r w:rsidRPr="004323C3">
        <w:rPr>
          <w:rFonts w:ascii="Source Sans Pro" w:hAnsi="Source Sans Pro"/>
          <w:szCs w:val="24"/>
        </w:rPr>
        <w:t xml:space="preserve"> blood.</w:t>
      </w:r>
    </w:p>
    <w:p w14:paraId="20210848" w14:textId="77777777" w:rsidR="005125A0" w:rsidRPr="004323C3" w:rsidRDefault="005125A0" w:rsidP="005125A0">
      <w:pPr>
        <w:tabs>
          <w:tab w:val="left" w:pos="360"/>
        </w:tabs>
        <w:rPr>
          <w:rFonts w:ascii="Source Sans Pro" w:hAnsi="Source Sans Pro"/>
          <w:szCs w:val="24"/>
        </w:rPr>
      </w:pPr>
    </w:p>
    <w:p w14:paraId="2E477525" w14:textId="77777777" w:rsidR="009F07FF" w:rsidRPr="004323C3" w:rsidRDefault="00427F20" w:rsidP="009F07FF">
      <w:pPr>
        <w:rPr>
          <w:rFonts w:ascii="Source Sans Pro" w:hAnsi="Source Sans Pro"/>
          <w:b/>
          <w:szCs w:val="24"/>
        </w:rPr>
      </w:pPr>
      <w:r w:rsidRPr="004323C3">
        <w:rPr>
          <w:rFonts w:ascii="Source Sans Pro" w:hAnsi="Source Sans Pro"/>
          <w:b/>
          <w:szCs w:val="24"/>
        </w:rPr>
        <w:t xml:space="preserve">D. RESPONSE </w:t>
      </w:r>
      <w:r w:rsidR="00505110">
        <w:rPr>
          <w:rFonts w:ascii="Source Sans Pro" w:hAnsi="Source Sans Pro"/>
          <w:b/>
          <w:szCs w:val="24"/>
        </w:rPr>
        <w:t>TO</w:t>
      </w:r>
      <w:r w:rsidRPr="004323C3">
        <w:rPr>
          <w:rFonts w:ascii="Source Sans Pro" w:hAnsi="Source Sans Pro"/>
          <w:b/>
          <w:szCs w:val="24"/>
        </w:rPr>
        <w:t xml:space="preserve"> FLOODING: </w:t>
      </w:r>
    </w:p>
    <w:p w14:paraId="0665CEC2" w14:textId="77777777" w:rsidR="004D1FDB" w:rsidRPr="004323C3" w:rsidRDefault="004D1FDB">
      <w:pPr>
        <w:rPr>
          <w:rFonts w:ascii="Source Sans Pro" w:hAnsi="Source Sans Pro"/>
          <w:szCs w:val="24"/>
        </w:rPr>
      </w:pPr>
    </w:p>
    <w:p w14:paraId="0AB99271" w14:textId="77777777" w:rsidR="004D1FDB" w:rsidRPr="004323C3" w:rsidRDefault="00EF2564" w:rsidP="00071BE2">
      <w:pPr>
        <w:numPr>
          <w:ilvl w:val="0"/>
          <w:numId w:val="11"/>
        </w:numPr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 xml:space="preserve">Determine and isolate water lines or </w:t>
      </w:r>
      <w:r w:rsidR="00505110">
        <w:rPr>
          <w:rFonts w:ascii="Source Sans Pro" w:hAnsi="Source Sans Pro"/>
          <w:szCs w:val="24"/>
        </w:rPr>
        <w:t xml:space="preserve">the </w:t>
      </w:r>
      <w:r w:rsidRPr="004323C3">
        <w:rPr>
          <w:rFonts w:ascii="Source Sans Pro" w:hAnsi="Source Sans Pro"/>
          <w:szCs w:val="24"/>
        </w:rPr>
        <w:t xml:space="preserve">cause of flooding. Conduct </w:t>
      </w:r>
      <w:r w:rsidR="00505110">
        <w:rPr>
          <w:rFonts w:ascii="Source Sans Pro" w:hAnsi="Source Sans Pro"/>
          <w:szCs w:val="24"/>
        </w:rPr>
        <w:t xml:space="preserve">a </w:t>
      </w:r>
      <w:r w:rsidRPr="004323C3">
        <w:rPr>
          <w:rFonts w:ascii="Source Sans Pro" w:hAnsi="Source Sans Pro"/>
          <w:szCs w:val="24"/>
        </w:rPr>
        <w:t xml:space="preserve">risk assessment to determine hazards and response. </w:t>
      </w:r>
    </w:p>
    <w:p w14:paraId="0C33A1BE" w14:textId="77777777" w:rsidR="005125A0" w:rsidRPr="004323C3" w:rsidRDefault="005125A0" w:rsidP="00071BE2">
      <w:pPr>
        <w:ind w:left="720"/>
        <w:rPr>
          <w:rFonts w:ascii="Source Sans Pro" w:hAnsi="Source Sans Pro"/>
          <w:szCs w:val="24"/>
        </w:rPr>
      </w:pPr>
    </w:p>
    <w:p w14:paraId="33D09B57" w14:textId="77777777" w:rsidR="00EF2564" w:rsidRPr="004323C3" w:rsidRDefault="00EF2564" w:rsidP="00071BE2">
      <w:pPr>
        <w:numPr>
          <w:ilvl w:val="0"/>
          <w:numId w:val="11"/>
        </w:numPr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>Remove all individuals and equipment within the area of flooding.</w:t>
      </w:r>
      <w:r w:rsidR="00DD7780" w:rsidRPr="004323C3">
        <w:rPr>
          <w:rFonts w:ascii="Source Sans Pro" w:hAnsi="Source Sans Pro"/>
          <w:szCs w:val="24"/>
        </w:rPr>
        <w:t xml:space="preserve"> If hazards exist, any exposures to staff, </w:t>
      </w:r>
      <w:r w:rsidR="00505110">
        <w:rPr>
          <w:rFonts w:ascii="Source Sans Pro" w:hAnsi="Source Sans Pro"/>
          <w:szCs w:val="24"/>
        </w:rPr>
        <w:t>patients,s</w:t>
      </w:r>
      <w:r w:rsidR="00DD7780" w:rsidRPr="004323C3">
        <w:rPr>
          <w:rFonts w:ascii="Source Sans Pro" w:hAnsi="Source Sans Pro"/>
          <w:szCs w:val="24"/>
        </w:rPr>
        <w:t xml:space="preserve"> or visitors will be medically evaluated. </w:t>
      </w:r>
    </w:p>
    <w:p w14:paraId="64E41D9D" w14:textId="77777777" w:rsidR="005125A0" w:rsidRPr="004323C3" w:rsidRDefault="005125A0" w:rsidP="00071BE2">
      <w:pPr>
        <w:ind w:left="720"/>
        <w:rPr>
          <w:rFonts w:ascii="Source Sans Pro" w:hAnsi="Source Sans Pro"/>
          <w:szCs w:val="24"/>
        </w:rPr>
      </w:pPr>
    </w:p>
    <w:p w14:paraId="1E50F50A" w14:textId="77777777" w:rsidR="00DD7780" w:rsidRPr="004323C3" w:rsidRDefault="00DD7780" w:rsidP="00071BE2">
      <w:pPr>
        <w:numPr>
          <w:ilvl w:val="0"/>
          <w:numId w:val="11"/>
        </w:numPr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>Staff will be assembled t</w:t>
      </w:r>
      <w:r w:rsidR="00801B23" w:rsidRPr="004323C3">
        <w:rPr>
          <w:rFonts w:ascii="Source Sans Pro" w:hAnsi="Source Sans Pro"/>
          <w:szCs w:val="24"/>
        </w:rPr>
        <w:t>o begin</w:t>
      </w:r>
      <w:r w:rsidR="00505110">
        <w:rPr>
          <w:rFonts w:ascii="Source Sans Pro" w:hAnsi="Source Sans Pro"/>
          <w:szCs w:val="24"/>
        </w:rPr>
        <w:t xml:space="preserve"> cleaning</w:t>
      </w:r>
      <w:r w:rsidR="00801B23" w:rsidRPr="004323C3">
        <w:rPr>
          <w:rFonts w:ascii="Source Sans Pro" w:hAnsi="Source Sans Pro"/>
          <w:szCs w:val="24"/>
        </w:rPr>
        <w:t xml:space="preserve"> up the area affected</w:t>
      </w:r>
      <w:r w:rsidRPr="004323C3">
        <w:rPr>
          <w:rFonts w:ascii="Source Sans Pro" w:hAnsi="Source Sans Pro"/>
          <w:szCs w:val="24"/>
        </w:rPr>
        <w:t>. Equipment, such as fans, floor/carpet extractors, wet vac</w:t>
      </w:r>
      <w:r w:rsidR="00801B23" w:rsidRPr="004323C3">
        <w:rPr>
          <w:rFonts w:ascii="Source Sans Pro" w:hAnsi="Source Sans Pro"/>
          <w:szCs w:val="24"/>
        </w:rPr>
        <w:t>uum</w:t>
      </w:r>
      <w:r w:rsidRPr="004323C3">
        <w:rPr>
          <w:rFonts w:ascii="Source Sans Pro" w:hAnsi="Source Sans Pro"/>
          <w:szCs w:val="24"/>
        </w:rPr>
        <w:t xml:space="preserve">s, mops, </w:t>
      </w:r>
      <w:r w:rsidR="00505110">
        <w:rPr>
          <w:rFonts w:ascii="Source Sans Pro" w:hAnsi="Source Sans Pro"/>
          <w:szCs w:val="24"/>
        </w:rPr>
        <w:t xml:space="preserve">and </w:t>
      </w:r>
      <w:r w:rsidRPr="004323C3">
        <w:rPr>
          <w:rFonts w:ascii="Source Sans Pro" w:hAnsi="Source Sans Pro"/>
          <w:szCs w:val="24"/>
        </w:rPr>
        <w:t xml:space="preserve">towels, </w:t>
      </w:r>
      <w:r w:rsidR="00801B23" w:rsidRPr="004323C3">
        <w:rPr>
          <w:rFonts w:ascii="Source Sans Pro" w:hAnsi="Source Sans Pro"/>
          <w:szCs w:val="24"/>
        </w:rPr>
        <w:t>will be potentially used</w:t>
      </w:r>
      <w:r w:rsidRPr="004323C3">
        <w:rPr>
          <w:rFonts w:ascii="Source Sans Pro" w:hAnsi="Source Sans Pro"/>
          <w:szCs w:val="24"/>
        </w:rPr>
        <w:t>.</w:t>
      </w:r>
      <w:r w:rsidR="00801B23" w:rsidRPr="004323C3">
        <w:rPr>
          <w:rFonts w:ascii="Source Sans Pro" w:hAnsi="Source Sans Pro"/>
          <w:szCs w:val="24"/>
        </w:rPr>
        <w:t xml:space="preserve"> PPE will be utilized while cleanup occurs. </w:t>
      </w:r>
    </w:p>
    <w:p w14:paraId="22D554C8" w14:textId="77777777" w:rsidR="005125A0" w:rsidRPr="004323C3" w:rsidRDefault="005125A0" w:rsidP="00071BE2">
      <w:pPr>
        <w:ind w:left="720"/>
        <w:rPr>
          <w:rFonts w:ascii="Source Sans Pro" w:hAnsi="Source Sans Pro"/>
          <w:szCs w:val="24"/>
        </w:rPr>
      </w:pPr>
    </w:p>
    <w:p w14:paraId="6D222F75" w14:textId="77777777" w:rsidR="005125A0" w:rsidRPr="004323C3" w:rsidRDefault="005125A0" w:rsidP="00071BE2">
      <w:pPr>
        <w:numPr>
          <w:ilvl w:val="0"/>
          <w:numId w:val="11"/>
        </w:numPr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 xml:space="preserve">Call vendor/contractor for response to flooding. </w:t>
      </w:r>
    </w:p>
    <w:p w14:paraId="53837B30" w14:textId="77777777" w:rsidR="005125A0" w:rsidRPr="004323C3" w:rsidRDefault="005125A0" w:rsidP="00071BE2">
      <w:pPr>
        <w:ind w:left="720"/>
        <w:rPr>
          <w:rFonts w:ascii="Source Sans Pro" w:hAnsi="Source Sans Pro"/>
          <w:szCs w:val="24"/>
        </w:rPr>
      </w:pPr>
    </w:p>
    <w:p w14:paraId="7619B8A0" w14:textId="77777777" w:rsidR="005125A0" w:rsidRPr="004323C3" w:rsidRDefault="005125A0" w:rsidP="00071BE2">
      <w:pPr>
        <w:numPr>
          <w:ilvl w:val="0"/>
          <w:numId w:val="11"/>
        </w:numPr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color w:val="FF0000"/>
          <w:szCs w:val="24"/>
        </w:rPr>
        <w:t>&lt;&lt;Engineering&gt;&gt;</w:t>
      </w:r>
      <w:r w:rsidRPr="004323C3">
        <w:rPr>
          <w:rFonts w:ascii="Source Sans Pro" w:hAnsi="Source Sans Pro"/>
          <w:szCs w:val="24"/>
        </w:rPr>
        <w:t xml:space="preserve"> will determine if </w:t>
      </w:r>
      <w:r w:rsidR="00505110">
        <w:rPr>
          <w:rFonts w:ascii="Source Sans Pro" w:hAnsi="Source Sans Pro"/>
          <w:szCs w:val="24"/>
        </w:rPr>
        <w:t xml:space="preserve">an </w:t>
      </w:r>
      <w:r w:rsidRPr="004323C3">
        <w:rPr>
          <w:rFonts w:ascii="Source Sans Pro" w:hAnsi="Source Sans Pro"/>
          <w:szCs w:val="24"/>
        </w:rPr>
        <w:t xml:space="preserve">audible house fire alarm needs to be disabled to prevent a false flow switch </w:t>
      </w:r>
      <w:r w:rsidR="00505110">
        <w:rPr>
          <w:rFonts w:ascii="Source Sans Pro" w:hAnsi="Source Sans Pro"/>
          <w:szCs w:val="24"/>
        </w:rPr>
        <w:t>alarm</w:t>
      </w:r>
      <w:r w:rsidRPr="004323C3">
        <w:rPr>
          <w:rFonts w:ascii="Source Sans Pro" w:hAnsi="Source Sans Pro"/>
          <w:szCs w:val="24"/>
        </w:rPr>
        <w:t xml:space="preserve">, </w:t>
      </w:r>
      <w:r w:rsidR="00505110">
        <w:rPr>
          <w:rFonts w:ascii="Source Sans Pro" w:hAnsi="Source Sans Pro"/>
          <w:szCs w:val="24"/>
        </w:rPr>
        <w:t xml:space="preserve">the </w:t>
      </w:r>
      <w:r w:rsidRPr="004323C3">
        <w:rPr>
          <w:rFonts w:ascii="Source Sans Pro" w:hAnsi="Source Sans Pro"/>
          <w:szCs w:val="24"/>
        </w:rPr>
        <w:t xml:space="preserve">f sprinkler head has been disabled. Perform ILSM Assessment and Measures. </w:t>
      </w:r>
    </w:p>
    <w:p w14:paraId="53CCCA4F" w14:textId="77777777" w:rsidR="005125A0" w:rsidRPr="004323C3" w:rsidRDefault="005125A0" w:rsidP="00071BE2">
      <w:pPr>
        <w:ind w:left="720"/>
        <w:rPr>
          <w:rFonts w:ascii="Source Sans Pro" w:hAnsi="Source Sans Pro"/>
          <w:szCs w:val="24"/>
        </w:rPr>
      </w:pPr>
    </w:p>
    <w:p w14:paraId="727A2006" w14:textId="77777777" w:rsidR="00EF2564" w:rsidRPr="004323C3" w:rsidRDefault="00DD7780" w:rsidP="00071BE2">
      <w:pPr>
        <w:numPr>
          <w:ilvl w:val="0"/>
          <w:numId w:val="11"/>
        </w:numPr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 xml:space="preserve">Begin drying the walls and floors. After 24 hours, determine </w:t>
      </w:r>
      <w:r w:rsidR="00505110">
        <w:rPr>
          <w:rFonts w:ascii="Source Sans Pro" w:hAnsi="Source Sans Pro"/>
          <w:szCs w:val="24"/>
        </w:rPr>
        <w:t xml:space="preserve">the </w:t>
      </w:r>
      <w:r w:rsidRPr="004323C3">
        <w:rPr>
          <w:rFonts w:ascii="Source Sans Pro" w:hAnsi="Source Sans Pro"/>
          <w:szCs w:val="24"/>
        </w:rPr>
        <w:t xml:space="preserve">wicking of walls with </w:t>
      </w:r>
      <w:r w:rsidR="00505110">
        <w:rPr>
          <w:rFonts w:ascii="Source Sans Pro" w:hAnsi="Source Sans Pro"/>
          <w:szCs w:val="24"/>
        </w:rPr>
        <w:t xml:space="preserve">a </w:t>
      </w:r>
      <w:r w:rsidRPr="004323C3">
        <w:rPr>
          <w:rFonts w:ascii="Source Sans Pro" w:hAnsi="Source Sans Pro"/>
          <w:szCs w:val="24"/>
        </w:rPr>
        <w:t xml:space="preserve">moisture meter. If determined, that walls or floors need to be removed and replaced, a construction project will be opened for the area. </w:t>
      </w:r>
    </w:p>
    <w:p w14:paraId="522B7286" w14:textId="77777777" w:rsidR="004D1FDB" w:rsidRPr="004323C3" w:rsidRDefault="004D1FDB">
      <w:pPr>
        <w:rPr>
          <w:rFonts w:ascii="Source Sans Pro" w:hAnsi="Source Sans Pro"/>
          <w:szCs w:val="24"/>
        </w:rPr>
      </w:pPr>
    </w:p>
    <w:p w14:paraId="67D571B1" w14:textId="77777777" w:rsidR="004D1FDB" w:rsidRPr="004323C3" w:rsidRDefault="00427F20">
      <w:pPr>
        <w:rPr>
          <w:rFonts w:ascii="Source Sans Pro" w:hAnsi="Source Sans Pro"/>
          <w:b/>
          <w:szCs w:val="24"/>
        </w:rPr>
      </w:pPr>
      <w:r w:rsidRPr="004323C3">
        <w:rPr>
          <w:rFonts w:ascii="Source Sans Pro" w:hAnsi="Source Sans Pro"/>
          <w:b/>
          <w:szCs w:val="24"/>
        </w:rPr>
        <w:t xml:space="preserve">E. </w:t>
      </w:r>
      <w:r w:rsidR="004D1FDB" w:rsidRPr="004323C3">
        <w:rPr>
          <w:rFonts w:ascii="Source Sans Pro" w:hAnsi="Source Sans Pro"/>
          <w:b/>
          <w:szCs w:val="24"/>
        </w:rPr>
        <w:t>RECOVERY:</w:t>
      </w:r>
    </w:p>
    <w:p w14:paraId="02778C8A" w14:textId="77777777" w:rsidR="004D1FDB" w:rsidRPr="004323C3" w:rsidRDefault="004D1FDB">
      <w:pPr>
        <w:rPr>
          <w:rFonts w:ascii="Source Sans Pro" w:hAnsi="Source Sans Pro"/>
          <w:szCs w:val="24"/>
        </w:rPr>
      </w:pPr>
    </w:p>
    <w:p w14:paraId="3F573990" w14:textId="77777777" w:rsidR="001271B9" w:rsidRPr="004323C3" w:rsidRDefault="004D1FDB" w:rsidP="00071BE2">
      <w:pPr>
        <w:numPr>
          <w:ilvl w:val="0"/>
          <w:numId w:val="14"/>
        </w:numPr>
        <w:ind w:hanging="360"/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>Replenish a</w:t>
      </w:r>
      <w:r w:rsidR="00754355" w:rsidRPr="004323C3">
        <w:rPr>
          <w:rFonts w:ascii="Source Sans Pro" w:hAnsi="Source Sans Pro"/>
          <w:szCs w:val="24"/>
        </w:rPr>
        <w:t>ny stores of water, oil dry</w:t>
      </w:r>
      <w:r w:rsidR="001271B9" w:rsidRPr="004323C3">
        <w:rPr>
          <w:rFonts w:ascii="Source Sans Pro" w:hAnsi="Source Sans Pro"/>
          <w:szCs w:val="24"/>
        </w:rPr>
        <w:t xml:space="preserve">, </w:t>
      </w:r>
      <w:r w:rsidRPr="004323C3">
        <w:rPr>
          <w:rFonts w:ascii="Source Sans Pro" w:hAnsi="Source Sans Pro"/>
          <w:szCs w:val="24"/>
        </w:rPr>
        <w:t>or other stock used during the emergency.</w:t>
      </w:r>
      <w:r w:rsidR="001271B9" w:rsidRPr="004323C3">
        <w:rPr>
          <w:rFonts w:ascii="Source Sans Pro" w:hAnsi="Source Sans Pro"/>
          <w:szCs w:val="24"/>
        </w:rPr>
        <w:t xml:space="preserve"> Clean equipment used during </w:t>
      </w:r>
      <w:r w:rsidR="00505110">
        <w:rPr>
          <w:rFonts w:ascii="Source Sans Pro" w:hAnsi="Source Sans Pro"/>
          <w:szCs w:val="24"/>
        </w:rPr>
        <w:t xml:space="preserve">the </w:t>
      </w:r>
      <w:r w:rsidR="00801B23" w:rsidRPr="004323C3">
        <w:rPr>
          <w:rFonts w:ascii="Source Sans Pro" w:hAnsi="Source Sans Pro"/>
          <w:szCs w:val="24"/>
        </w:rPr>
        <w:t xml:space="preserve">event. </w:t>
      </w:r>
    </w:p>
    <w:p w14:paraId="10482255" w14:textId="77777777" w:rsidR="00801B23" w:rsidRPr="004323C3" w:rsidRDefault="00801B23" w:rsidP="00071BE2">
      <w:pPr>
        <w:tabs>
          <w:tab w:val="num" w:pos="720"/>
        </w:tabs>
        <w:ind w:left="720" w:hanging="360"/>
        <w:rPr>
          <w:rFonts w:ascii="Source Sans Pro" w:hAnsi="Source Sans Pro"/>
          <w:szCs w:val="24"/>
        </w:rPr>
      </w:pPr>
    </w:p>
    <w:p w14:paraId="3A59D944" w14:textId="77777777" w:rsidR="005360BB" w:rsidRPr="004323C3" w:rsidRDefault="00B96F9F" w:rsidP="00071BE2">
      <w:pPr>
        <w:numPr>
          <w:ilvl w:val="0"/>
          <w:numId w:val="14"/>
        </w:numPr>
        <w:ind w:hanging="360"/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 xml:space="preserve">Once </w:t>
      </w:r>
      <w:r w:rsidR="00505110">
        <w:rPr>
          <w:rFonts w:ascii="Source Sans Pro" w:hAnsi="Source Sans Pro"/>
          <w:szCs w:val="24"/>
        </w:rPr>
        <w:t xml:space="preserve">the </w:t>
      </w:r>
      <w:r w:rsidRPr="004323C3">
        <w:rPr>
          <w:rFonts w:ascii="Source Sans Pro" w:hAnsi="Source Sans Pro"/>
          <w:szCs w:val="24"/>
        </w:rPr>
        <w:t>water has been restored, the following must be done:</w:t>
      </w:r>
    </w:p>
    <w:p w14:paraId="23F0DCFF" w14:textId="77777777" w:rsidR="005360BB" w:rsidRPr="004323C3" w:rsidRDefault="00B96F9F" w:rsidP="00071BE2">
      <w:pPr>
        <w:numPr>
          <w:ilvl w:val="1"/>
          <w:numId w:val="14"/>
        </w:numPr>
        <w:tabs>
          <w:tab w:val="num" w:pos="720"/>
          <w:tab w:val="left" w:pos="1080"/>
        </w:tabs>
        <w:ind w:left="1080"/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 xml:space="preserve">Check the </w:t>
      </w:r>
      <w:r w:rsidR="00801B23" w:rsidRPr="004323C3">
        <w:rPr>
          <w:rFonts w:ascii="Source Sans Pro" w:hAnsi="Source Sans Pro"/>
          <w:szCs w:val="24"/>
        </w:rPr>
        <w:t>domestic water lines for s</w:t>
      </w:r>
      <w:r w:rsidRPr="004323C3">
        <w:rPr>
          <w:rFonts w:ascii="Source Sans Pro" w:hAnsi="Source Sans Pro"/>
          <w:szCs w:val="24"/>
        </w:rPr>
        <w:t xml:space="preserve">hocks </w:t>
      </w:r>
      <w:r w:rsidR="00801B23" w:rsidRPr="004323C3">
        <w:rPr>
          <w:rFonts w:ascii="Source Sans Pro" w:hAnsi="Source Sans Pro"/>
          <w:szCs w:val="24"/>
        </w:rPr>
        <w:t>that have been blown.</w:t>
      </w:r>
    </w:p>
    <w:p w14:paraId="6A5AED90" w14:textId="77777777" w:rsidR="00801B23" w:rsidRPr="004323C3" w:rsidRDefault="00B96F9F" w:rsidP="00071BE2">
      <w:pPr>
        <w:numPr>
          <w:ilvl w:val="1"/>
          <w:numId w:val="14"/>
        </w:numPr>
        <w:tabs>
          <w:tab w:val="num" w:pos="720"/>
          <w:tab w:val="left" w:pos="1080"/>
        </w:tabs>
        <w:ind w:left="1080"/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>Check</w:t>
      </w:r>
      <w:r w:rsidR="001271B9" w:rsidRPr="004323C3">
        <w:rPr>
          <w:rFonts w:ascii="Source Sans Pro" w:hAnsi="Source Sans Pro"/>
          <w:szCs w:val="24"/>
        </w:rPr>
        <w:t xml:space="preserve"> </w:t>
      </w:r>
      <w:r w:rsidR="00505110">
        <w:rPr>
          <w:rFonts w:ascii="Source Sans Pro" w:hAnsi="Source Sans Pro"/>
          <w:szCs w:val="24"/>
        </w:rPr>
        <w:t xml:space="preserve">the </w:t>
      </w:r>
      <w:r w:rsidR="001271B9" w:rsidRPr="004323C3">
        <w:rPr>
          <w:rFonts w:ascii="Source Sans Pro" w:hAnsi="Source Sans Pro"/>
          <w:szCs w:val="24"/>
        </w:rPr>
        <w:t>function of</w:t>
      </w:r>
      <w:r w:rsidRPr="004323C3">
        <w:rPr>
          <w:rFonts w:ascii="Source Sans Pro" w:hAnsi="Source Sans Pro"/>
          <w:szCs w:val="24"/>
        </w:rPr>
        <w:t xml:space="preserve"> </w:t>
      </w:r>
      <w:r w:rsidR="001271B9" w:rsidRPr="004323C3">
        <w:rPr>
          <w:rFonts w:ascii="Source Sans Pro" w:hAnsi="Source Sans Pro"/>
          <w:szCs w:val="24"/>
        </w:rPr>
        <w:t xml:space="preserve">all RO and filtration systems. </w:t>
      </w:r>
      <w:r w:rsidR="001D30B0" w:rsidRPr="004323C3">
        <w:rPr>
          <w:rFonts w:ascii="Source Sans Pro" w:hAnsi="Source Sans Pro"/>
          <w:szCs w:val="24"/>
        </w:rPr>
        <w:t xml:space="preserve">Change filters and cartridges in systems.  </w:t>
      </w:r>
    </w:p>
    <w:p w14:paraId="3D589FBA" w14:textId="77777777" w:rsidR="00801B23" w:rsidRPr="004323C3" w:rsidRDefault="001271B9" w:rsidP="00071BE2">
      <w:pPr>
        <w:numPr>
          <w:ilvl w:val="1"/>
          <w:numId w:val="14"/>
        </w:numPr>
        <w:tabs>
          <w:tab w:val="num" w:pos="720"/>
          <w:tab w:val="left" w:pos="1080"/>
        </w:tabs>
        <w:ind w:left="1080"/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>Flush toilet</w:t>
      </w:r>
      <w:r w:rsidR="001D30B0" w:rsidRPr="004323C3">
        <w:rPr>
          <w:rFonts w:ascii="Source Sans Pro" w:hAnsi="Source Sans Pro"/>
          <w:szCs w:val="24"/>
        </w:rPr>
        <w:t>s</w:t>
      </w:r>
      <w:r w:rsidRPr="004323C3">
        <w:rPr>
          <w:rFonts w:ascii="Source Sans Pro" w:hAnsi="Source Sans Pro"/>
          <w:szCs w:val="24"/>
        </w:rPr>
        <w:t>, sink</w:t>
      </w:r>
      <w:r w:rsidR="001D30B0" w:rsidRPr="004323C3">
        <w:rPr>
          <w:rFonts w:ascii="Source Sans Pro" w:hAnsi="Source Sans Pro"/>
          <w:szCs w:val="24"/>
        </w:rPr>
        <w:t>s</w:t>
      </w:r>
      <w:r w:rsidRPr="004323C3">
        <w:rPr>
          <w:rFonts w:ascii="Source Sans Pro" w:hAnsi="Source Sans Pro"/>
          <w:szCs w:val="24"/>
        </w:rPr>
        <w:t>, water fountains, coffee</w:t>
      </w:r>
      <w:r w:rsidR="001D30B0" w:rsidRPr="004323C3">
        <w:rPr>
          <w:rFonts w:ascii="Source Sans Pro" w:hAnsi="Source Sans Pro"/>
          <w:szCs w:val="24"/>
        </w:rPr>
        <w:t xml:space="preserve"> makers</w:t>
      </w:r>
      <w:r w:rsidRPr="004323C3">
        <w:rPr>
          <w:rFonts w:ascii="Source Sans Pro" w:hAnsi="Source Sans Pro"/>
          <w:szCs w:val="24"/>
        </w:rPr>
        <w:t>, ice machines</w:t>
      </w:r>
      <w:r w:rsidR="00801B23" w:rsidRPr="004323C3">
        <w:rPr>
          <w:rFonts w:ascii="Source Sans Pro" w:hAnsi="Source Sans Pro"/>
          <w:szCs w:val="24"/>
        </w:rPr>
        <w:t xml:space="preserve">, and Y-strainers and test systems for proper working order. </w:t>
      </w:r>
    </w:p>
    <w:p w14:paraId="0BF48A6D" w14:textId="77777777" w:rsidR="008719BA" w:rsidRPr="004323C3" w:rsidRDefault="001D30B0" w:rsidP="00071BE2">
      <w:pPr>
        <w:numPr>
          <w:ilvl w:val="1"/>
          <w:numId w:val="14"/>
        </w:numPr>
        <w:tabs>
          <w:tab w:val="num" w:pos="720"/>
          <w:tab w:val="left" w:pos="1080"/>
        </w:tabs>
        <w:ind w:left="1080"/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 xml:space="preserve">Manual reset on water heaters. </w:t>
      </w:r>
    </w:p>
    <w:p w14:paraId="3F6F21A2" w14:textId="77777777" w:rsidR="00801B23" w:rsidRPr="004323C3" w:rsidRDefault="00801B23" w:rsidP="00071BE2">
      <w:pPr>
        <w:tabs>
          <w:tab w:val="num" w:pos="720"/>
        </w:tabs>
        <w:ind w:left="720" w:hanging="360"/>
        <w:rPr>
          <w:rFonts w:ascii="Source Sans Pro" w:hAnsi="Source Sans Pro"/>
          <w:szCs w:val="24"/>
        </w:rPr>
      </w:pPr>
    </w:p>
    <w:p w14:paraId="256A19DF" w14:textId="77777777" w:rsidR="00801B23" w:rsidRPr="004323C3" w:rsidRDefault="001D30B0" w:rsidP="00071BE2">
      <w:pPr>
        <w:numPr>
          <w:ilvl w:val="0"/>
          <w:numId w:val="14"/>
        </w:numPr>
        <w:tabs>
          <w:tab w:val="num" w:pos="360"/>
        </w:tabs>
        <w:ind w:hanging="360"/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>Continue construction or renovation of areas damaged from excessive water</w:t>
      </w:r>
      <w:r w:rsidR="00801B23" w:rsidRPr="004323C3">
        <w:rPr>
          <w:rFonts w:ascii="Source Sans Pro" w:hAnsi="Source Sans Pro"/>
          <w:szCs w:val="24"/>
        </w:rPr>
        <w:t xml:space="preserve"> or </w:t>
      </w:r>
      <w:r w:rsidR="00505110">
        <w:rPr>
          <w:rFonts w:ascii="Source Sans Pro" w:hAnsi="Source Sans Pro"/>
          <w:szCs w:val="24"/>
        </w:rPr>
        <w:t>loss</w:t>
      </w:r>
      <w:r w:rsidR="00801B23" w:rsidRPr="004323C3">
        <w:rPr>
          <w:rFonts w:ascii="Source Sans Pro" w:hAnsi="Source Sans Pro"/>
          <w:szCs w:val="24"/>
        </w:rPr>
        <w:t xml:space="preserve"> of water</w:t>
      </w:r>
      <w:r w:rsidRPr="004323C3">
        <w:rPr>
          <w:rFonts w:ascii="Source Sans Pro" w:hAnsi="Source Sans Pro"/>
          <w:szCs w:val="24"/>
        </w:rPr>
        <w:t xml:space="preserve">. </w:t>
      </w:r>
    </w:p>
    <w:p w14:paraId="726F4791" w14:textId="77777777" w:rsidR="00801B23" w:rsidRPr="004323C3" w:rsidRDefault="00801B23" w:rsidP="00071BE2">
      <w:pPr>
        <w:tabs>
          <w:tab w:val="num" w:pos="720"/>
        </w:tabs>
        <w:ind w:left="720" w:hanging="360"/>
        <w:rPr>
          <w:rFonts w:ascii="Source Sans Pro" w:hAnsi="Source Sans Pro"/>
          <w:szCs w:val="24"/>
        </w:rPr>
      </w:pPr>
    </w:p>
    <w:p w14:paraId="3219716D" w14:textId="77777777" w:rsidR="00801B23" w:rsidRPr="004323C3" w:rsidRDefault="00801B23" w:rsidP="00071BE2">
      <w:pPr>
        <w:numPr>
          <w:ilvl w:val="0"/>
          <w:numId w:val="14"/>
        </w:numPr>
        <w:tabs>
          <w:tab w:val="num" w:pos="360"/>
        </w:tabs>
        <w:ind w:hanging="360"/>
        <w:rPr>
          <w:rFonts w:ascii="Source Sans Pro" w:hAnsi="Source Sans Pro"/>
          <w:szCs w:val="24"/>
        </w:rPr>
      </w:pPr>
      <w:r w:rsidRPr="004323C3">
        <w:rPr>
          <w:rFonts w:ascii="Source Sans Pro" w:hAnsi="Source Sans Pro"/>
          <w:szCs w:val="24"/>
        </w:rPr>
        <w:t xml:space="preserve">Bottled water will be continued for </w:t>
      </w:r>
      <w:r w:rsidR="00505110">
        <w:rPr>
          <w:rFonts w:ascii="Source Sans Pro" w:hAnsi="Source Sans Pro"/>
          <w:szCs w:val="24"/>
        </w:rPr>
        <w:t xml:space="preserve">a </w:t>
      </w:r>
      <w:r w:rsidRPr="004323C3">
        <w:rPr>
          <w:rFonts w:ascii="Source Sans Pro" w:hAnsi="Source Sans Pro"/>
          <w:szCs w:val="24"/>
        </w:rPr>
        <w:t xml:space="preserve">minimum of 24 hours.  Before </w:t>
      </w:r>
      <w:r w:rsidR="00505110">
        <w:rPr>
          <w:rFonts w:ascii="Source Sans Pro" w:hAnsi="Source Sans Pro"/>
          <w:szCs w:val="24"/>
        </w:rPr>
        <w:t xml:space="preserve">the </w:t>
      </w:r>
      <w:r w:rsidRPr="004323C3">
        <w:rPr>
          <w:rFonts w:ascii="Source Sans Pro" w:hAnsi="Source Sans Pro"/>
          <w:szCs w:val="24"/>
        </w:rPr>
        <w:t xml:space="preserve">restriction is lifted, </w:t>
      </w:r>
      <w:r w:rsidRPr="004323C3">
        <w:rPr>
          <w:rFonts w:ascii="Source Sans Pro" w:hAnsi="Source Sans Pro"/>
          <w:color w:val="FF0000"/>
          <w:szCs w:val="24"/>
        </w:rPr>
        <w:t>&lt;&lt;Safety Officer&gt;&gt;</w:t>
      </w:r>
      <w:r w:rsidRPr="004323C3">
        <w:rPr>
          <w:rFonts w:ascii="Source Sans Pro" w:hAnsi="Source Sans Pro"/>
          <w:szCs w:val="24"/>
        </w:rPr>
        <w:t xml:space="preserve"> will conduct testing of water quality.  Upon approval and after testing indicates safe to drink, will announce a lift of water restrictions.  </w:t>
      </w:r>
    </w:p>
    <w:p w14:paraId="15211DDE" w14:textId="77777777" w:rsidR="004B440B" w:rsidRPr="004323C3" w:rsidRDefault="004B440B" w:rsidP="00801B23">
      <w:pPr>
        <w:rPr>
          <w:rFonts w:ascii="Source Sans Pro" w:hAnsi="Source Sans Pro"/>
        </w:rPr>
      </w:pPr>
    </w:p>
    <w:p w14:paraId="32839B20" w14:textId="77777777" w:rsidR="004B440B" w:rsidRPr="004323C3" w:rsidRDefault="004B440B" w:rsidP="00801B23">
      <w:pPr>
        <w:jc w:val="center"/>
        <w:rPr>
          <w:rFonts w:ascii="Source Sans Pro" w:hAnsi="Source Sans Pro"/>
          <w:b/>
        </w:rPr>
      </w:pPr>
      <w:r w:rsidRPr="004323C3">
        <w:rPr>
          <w:rFonts w:ascii="Source Sans Pro" w:hAnsi="Source Sans Pro"/>
        </w:rPr>
        <w:br w:type="page"/>
      </w:r>
      <w:r w:rsidRPr="004323C3">
        <w:rPr>
          <w:rFonts w:ascii="Source Sans Pro" w:hAnsi="Source Sans Pro"/>
          <w:b/>
        </w:rPr>
        <w:lastRenderedPageBreak/>
        <w:t>ATTACHMENT I- TOILET USAGE DURING WATER FAILURE</w:t>
      </w:r>
    </w:p>
    <w:p w14:paraId="7DE2ED6B" w14:textId="77777777" w:rsidR="004B440B" w:rsidRPr="004323C3" w:rsidRDefault="004B440B" w:rsidP="001D30B0">
      <w:pPr>
        <w:rPr>
          <w:rFonts w:ascii="Source Sans Pro" w:hAnsi="Source Sans Pro"/>
        </w:rPr>
      </w:pPr>
    </w:p>
    <w:p w14:paraId="05BB1710" w14:textId="77777777" w:rsidR="004B440B" w:rsidRPr="004323C3" w:rsidRDefault="004B440B" w:rsidP="004B440B">
      <w:pPr>
        <w:numPr>
          <w:ilvl w:val="0"/>
          <w:numId w:val="16"/>
        </w:numPr>
        <w:rPr>
          <w:rFonts w:ascii="Source Sans Pro" w:hAnsi="Source Sans Pro"/>
        </w:rPr>
      </w:pPr>
      <w:r w:rsidRPr="004323C3">
        <w:rPr>
          <w:rFonts w:ascii="Source Sans Pro" w:hAnsi="Source Sans Pro"/>
        </w:rPr>
        <w:t xml:space="preserve">Place the large clear trash bag over the toilet and close </w:t>
      </w:r>
      <w:r w:rsidR="00505110">
        <w:rPr>
          <w:rFonts w:ascii="Source Sans Pro" w:hAnsi="Source Sans Pro"/>
        </w:rPr>
        <w:t xml:space="preserve">the </w:t>
      </w:r>
      <w:r w:rsidRPr="004323C3">
        <w:rPr>
          <w:rFonts w:ascii="Source Sans Pro" w:hAnsi="Source Sans Pro"/>
        </w:rPr>
        <w:t>toilet seat ov</w:t>
      </w:r>
      <w:r w:rsidR="006D2DDD" w:rsidRPr="004323C3">
        <w:rPr>
          <w:rFonts w:ascii="Source Sans Pro" w:hAnsi="Source Sans Pro"/>
        </w:rPr>
        <w:t xml:space="preserve">er the bag. </w:t>
      </w:r>
    </w:p>
    <w:p w14:paraId="75707795" w14:textId="582E7D56" w:rsidR="006D2DDD" w:rsidRPr="004323C3" w:rsidRDefault="00120DC1" w:rsidP="006D2DDD">
      <w:pPr>
        <w:rPr>
          <w:rFonts w:ascii="Source Sans Pro" w:hAnsi="Source Sans Pro"/>
        </w:rPr>
      </w:pPr>
      <w:r w:rsidRPr="004323C3">
        <w:rPr>
          <w:rFonts w:ascii="Source Sans Pro" w:hAnsi="Source Sans Pro"/>
          <w:noProof/>
        </w:rPr>
        <w:drawing>
          <wp:anchor distT="0" distB="0" distL="114300" distR="114300" simplePos="0" relativeHeight="251655168" behindDoc="0" locked="0" layoutInCell="1" allowOverlap="1" wp14:anchorId="5E078AAE" wp14:editId="0B0BA10F">
            <wp:simplePos x="0" y="0"/>
            <wp:positionH relativeFrom="column">
              <wp:posOffset>3366135</wp:posOffset>
            </wp:positionH>
            <wp:positionV relativeFrom="paragraph">
              <wp:posOffset>101600</wp:posOffset>
            </wp:positionV>
            <wp:extent cx="1496060" cy="19964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886DC" w14:textId="77777777" w:rsidR="006D2DDD" w:rsidRPr="004323C3" w:rsidRDefault="006D2DDD" w:rsidP="006D2DDD">
      <w:pPr>
        <w:rPr>
          <w:rFonts w:ascii="Source Sans Pro" w:hAnsi="Source Sans Pro"/>
        </w:rPr>
      </w:pPr>
    </w:p>
    <w:p w14:paraId="3A4AB051" w14:textId="77777777" w:rsidR="006D2DDD" w:rsidRPr="004323C3" w:rsidRDefault="006D2DDD" w:rsidP="006D2DDD">
      <w:pPr>
        <w:rPr>
          <w:rFonts w:ascii="Source Sans Pro" w:hAnsi="Source Sans Pro"/>
        </w:rPr>
      </w:pPr>
    </w:p>
    <w:p w14:paraId="5E5AD9C8" w14:textId="77777777" w:rsidR="006D2DDD" w:rsidRPr="004323C3" w:rsidRDefault="006D2DDD" w:rsidP="006D2DDD">
      <w:pPr>
        <w:rPr>
          <w:rFonts w:ascii="Source Sans Pro" w:hAnsi="Source Sans Pro"/>
        </w:rPr>
      </w:pPr>
    </w:p>
    <w:p w14:paraId="5E61BD00" w14:textId="77777777" w:rsidR="006D2DDD" w:rsidRPr="004323C3" w:rsidRDefault="006D2DDD" w:rsidP="006D2DDD">
      <w:pPr>
        <w:rPr>
          <w:rFonts w:ascii="Source Sans Pro" w:hAnsi="Source Sans Pro"/>
        </w:rPr>
      </w:pPr>
    </w:p>
    <w:p w14:paraId="669C7FB1" w14:textId="77777777" w:rsidR="006D2DDD" w:rsidRPr="004323C3" w:rsidRDefault="006D2DDD" w:rsidP="006D2DDD">
      <w:pPr>
        <w:rPr>
          <w:rFonts w:ascii="Source Sans Pro" w:hAnsi="Source Sans Pro"/>
        </w:rPr>
      </w:pPr>
    </w:p>
    <w:p w14:paraId="1CDB8936" w14:textId="77777777" w:rsidR="006D2DDD" w:rsidRPr="004323C3" w:rsidRDefault="006D2DDD" w:rsidP="006D2DDD">
      <w:pPr>
        <w:rPr>
          <w:rFonts w:ascii="Source Sans Pro" w:hAnsi="Source Sans Pro"/>
        </w:rPr>
      </w:pPr>
    </w:p>
    <w:p w14:paraId="2D2BA347" w14:textId="77777777" w:rsidR="004B440B" w:rsidRPr="004323C3" w:rsidRDefault="004B440B" w:rsidP="004B440B">
      <w:pPr>
        <w:ind w:left="720"/>
        <w:rPr>
          <w:rFonts w:ascii="Source Sans Pro" w:hAnsi="Source Sans Pro"/>
        </w:rPr>
      </w:pPr>
    </w:p>
    <w:p w14:paraId="7E239948" w14:textId="77777777" w:rsidR="004B440B" w:rsidRPr="004323C3" w:rsidRDefault="004B440B" w:rsidP="004B440B">
      <w:pPr>
        <w:numPr>
          <w:ilvl w:val="0"/>
          <w:numId w:val="16"/>
        </w:numPr>
        <w:rPr>
          <w:rFonts w:ascii="Source Sans Pro" w:hAnsi="Source Sans Pro"/>
        </w:rPr>
      </w:pPr>
      <w:r w:rsidRPr="004323C3">
        <w:rPr>
          <w:rFonts w:ascii="Source Sans Pro" w:hAnsi="Source Sans Pro"/>
        </w:rPr>
        <w:t xml:space="preserve">The toilet is ready for </w:t>
      </w:r>
      <w:r w:rsidR="00505110">
        <w:rPr>
          <w:rFonts w:ascii="Source Sans Pro" w:hAnsi="Source Sans Pro"/>
        </w:rPr>
        <w:t>use</w:t>
      </w:r>
      <w:r w:rsidRPr="004323C3">
        <w:rPr>
          <w:rFonts w:ascii="Source Sans Pro" w:hAnsi="Source Sans Pro"/>
        </w:rPr>
        <w:t>.</w:t>
      </w:r>
    </w:p>
    <w:p w14:paraId="36BC4BBA" w14:textId="77777777" w:rsidR="006D2DDD" w:rsidRPr="004323C3" w:rsidRDefault="006D2DDD" w:rsidP="006D2DDD">
      <w:pPr>
        <w:rPr>
          <w:rFonts w:ascii="Source Sans Pro" w:hAnsi="Source Sans Pro"/>
        </w:rPr>
      </w:pPr>
    </w:p>
    <w:p w14:paraId="70B2000D" w14:textId="77777777" w:rsidR="006D2DDD" w:rsidRPr="004323C3" w:rsidRDefault="006D2DDD" w:rsidP="006D2DDD">
      <w:pPr>
        <w:rPr>
          <w:rFonts w:ascii="Source Sans Pro" w:hAnsi="Source Sans Pro"/>
        </w:rPr>
      </w:pPr>
    </w:p>
    <w:p w14:paraId="77B8D89F" w14:textId="77777777" w:rsidR="006D2DDD" w:rsidRPr="004323C3" w:rsidRDefault="006D2DDD" w:rsidP="006D2DDD">
      <w:pPr>
        <w:rPr>
          <w:rFonts w:ascii="Source Sans Pro" w:hAnsi="Source Sans Pro"/>
        </w:rPr>
      </w:pPr>
    </w:p>
    <w:p w14:paraId="095B4D2B" w14:textId="77777777" w:rsidR="006D2DDD" w:rsidRPr="004323C3" w:rsidRDefault="006D2DDD" w:rsidP="006D2DDD">
      <w:pPr>
        <w:rPr>
          <w:rFonts w:ascii="Source Sans Pro" w:hAnsi="Source Sans Pro"/>
        </w:rPr>
      </w:pPr>
    </w:p>
    <w:p w14:paraId="0EAC1269" w14:textId="77777777" w:rsidR="004B440B" w:rsidRPr="004323C3" w:rsidRDefault="004B440B" w:rsidP="004B440B">
      <w:pPr>
        <w:numPr>
          <w:ilvl w:val="0"/>
          <w:numId w:val="16"/>
        </w:numPr>
        <w:rPr>
          <w:rFonts w:ascii="Source Sans Pro" w:hAnsi="Source Sans Pro"/>
        </w:rPr>
      </w:pPr>
      <w:r w:rsidRPr="004323C3">
        <w:rPr>
          <w:rFonts w:ascii="Source Sans Pro" w:hAnsi="Source Sans Pro"/>
        </w:rPr>
        <w:t xml:space="preserve">After usage, use </w:t>
      </w:r>
      <w:r w:rsidR="00505110">
        <w:rPr>
          <w:rFonts w:ascii="Source Sans Pro" w:hAnsi="Source Sans Pro"/>
        </w:rPr>
        <w:t xml:space="preserve">the </w:t>
      </w:r>
      <w:r w:rsidRPr="004323C3">
        <w:rPr>
          <w:rFonts w:ascii="Source Sans Pro" w:hAnsi="Source Sans Pro"/>
        </w:rPr>
        <w:t xml:space="preserve">scoop and ‘Oil Dri’ provided in </w:t>
      </w:r>
      <w:r w:rsidR="00505110">
        <w:rPr>
          <w:rFonts w:ascii="Source Sans Pro" w:hAnsi="Source Sans Pro"/>
        </w:rPr>
        <w:t xml:space="preserve">a </w:t>
      </w:r>
      <w:r w:rsidRPr="004323C3">
        <w:rPr>
          <w:rFonts w:ascii="Source Sans Pro" w:hAnsi="Source Sans Pro"/>
        </w:rPr>
        <w:t xml:space="preserve">bucket of </w:t>
      </w:r>
      <w:r w:rsidR="00505110">
        <w:rPr>
          <w:rFonts w:ascii="Source Sans Pro" w:hAnsi="Source Sans Pro"/>
        </w:rPr>
        <w:t xml:space="preserve">the </w:t>
      </w:r>
      <w:r w:rsidRPr="004323C3">
        <w:rPr>
          <w:rFonts w:ascii="Source Sans Pro" w:hAnsi="Source Sans Pro"/>
        </w:rPr>
        <w:t>restroom. The amount of ‘Oil Dri’ to</w:t>
      </w:r>
      <w:r w:rsidR="006D2DDD" w:rsidRPr="004323C3">
        <w:rPr>
          <w:rFonts w:ascii="Source Sans Pro" w:hAnsi="Source Sans Pro"/>
        </w:rPr>
        <w:t xml:space="preserve"> waste is 1:1. </w:t>
      </w:r>
    </w:p>
    <w:p w14:paraId="7A4B0AED" w14:textId="0900C942" w:rsidR="006D2DDD" w:rsidRPr="004323C3" w:rsidRDefault="00120DC1" w:rsidP="006D2DDD">
      <w:pPr>
        <w:rPr>
          <w:rFonts w:ascii="Source Sans Pro" w:hAnsi="Source Sans Pro"/>
        </w:rPr>
      </w:pPr>
      <w:r w:rsidRPr="004323C3">
        <w:rPr>
          <w:rFonts w:ascii="Source Sans Pro" w:hAnsi="Source Sans Pro"/>
          <w:noProof/>
        </w:rPr>
        <w:drawing>
          <wp:anchor distT="0" distB="0" distL="114300" distR="114300" simplePos="0" relativeHeight="251660288" behindDoc="0" locked="0" layoutInCell="1" allowOverlap="1" wp14:anchorId="62601844" wp14:editId="3BD5829E">
            <wp:simplePos x="0" y="0"/>
            <wp:positionH relativeFrom="column">
              <wp:posOffset>1080135</wp:posOffset>
            </wp:positionH>
            <wp:positionV relativeFrom="paragraph">
              <wp:posOffset>101600</wp:posOffset>
            </wp:positionV>
            <wp:extent cx="1454785" cy="194056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3C3">
        <w:rPr>
          <w:rFonts w:ascii="Source Sans Pro" w:hAnsi="Source Sans Pro"/>
          <w:noProof/>
        </w:rPr>
        <w:drawing>
          <wp:anchor distT="0" distB="0" distL="114300" distR="114300" simplePos="0" relativeHeight="251656192" behindDoc="0" locked="0" layoutInCell="1" allowOverlap="1" wp14:anchorId="1B8FC77D" wp14:editId="31DFD2A6">
            <wp:simplePos x="0" y="0"/>
            <wp:positionH relativeFrom="column">
              <wp:posOffset>3366135</wp:posOffset>
            </wp:positionH>
            <wp:positionV relativeFrom="paragraph">
              <wp:posOffset>101600</wp:posOffset>
            </wp:positionV>
            <wp:extent cx="1479550" cy="1973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F1C90" w14:textId="77777777" w:rsidR="006D2DDD" w:rsidRPr="004323C3" w:rsidRDefault="006D2DDD" w:rsidP="006D2DDD">
      <w:pPr>
        <w:rPr>
          <w:rFonts w:ascii="Source Sans Pro" w:hAnsi="Source Sans Pro"/>
        </w:rPr>
      </w:pPr>
    </w:p>
    <w:p w14:paraId="0F277A89" w14:textId="77777777" w:rsidR="006D2DDD" w:rsidRPr="004323C3" w:rsidRDefault="006D2DDD" w:rsidP="006D2DDD">
      <w:pPr>
        <w:rPr>
          <w:rFonts w:ascii="Source Sans Pro" w:hAnsi="Source Sans Pro"/>
        </w:rPr>
      </w:pPr>
    </w:p>
    <w:p w14:paraId="7894926A" w14:textId="77777777" w:rsidR="006D2DDD" w:rsidRPr="004323C3" w:rsidRDefault="006D2DDD" w:rsidP="006D2DDD">
      <w:pPr>
        <w:rPr>
          <w:rFonts w:ascii="Source Sans Pro" w:hAnsi="Source Sans Pro"/>
        </w:rPr>
      </w:pPr>
    </w:p>
    <w:p w14:paraId="76C1D2A2" w14:textId="77777777" w:rsidR="006D2DDD" w:rsidRPr="004323C3" w:rsidRDefault="006D2DDD" w:rsidP="006D2DDD">
      <w:pPr>
        <w:rPr>
          <w:rFonts w:ascii="Source Sans Pro" w:hAnsi="Source Sans Pro"/>
        </w:rPr>
      </w:pPr>
    </w:p>
    <w:p w14:paraId="04BA80E0" w14:textId="77777777" w:rsidR="006D2DDD" w:rsidRPr="004323C3" w:rsidRDefault="006D2DDD" w:rsidP="006D2DDD">
      <w:pPr>
        <w:rPr>
          <w:rFonts w:ascii="Source Sans Pro" w:hAnsi="Source Sans Pro"/>
        </w:rPr>
      </w:pPr>
    </w:p>
    <w:p w14:paraId="01EEB3C5" w14:textId="77777777" w:rsidR="006D2DDD" w:rsidRPr="004323C3" w:rsidRDefault="006D2DDD" w:rsidP="006D2DDD">
      <w:pPr>
        <w:rPr>
          <w:rFonts w:ascii="Source Sans Pro" w:hAnsi="Source Sans Pro"/>
        </w:rPr>
      </w:pPr>
    </w:p>
    <w:p w14:paraId="3D734E5B" w14:textId="77777777" w:rsidR="006D2DDD" w:rsidRPr="004323C3" w:rsidRDefault="006D2DDD" w:rsidP="006D2DDD">
      <w:pPr>
        <w:rPr>
          <w:rFonts w:ascii="Source Sans Pro" w:hAnsi="Source Sans Pro"/>
        </w:rPr>
      </w:pPr>
    </w:p>
    <w:p w14:paraId="0B91BEF9" w14:textId="77777777" w:rsidR="006D2DDD" w:rsidRPr="004323C3" w:rsidRDefault="006D2DDD" w:rsidP="006D2DDD">
      <w:pPr>
        <w:rPr>
          <w:rFonts w:ascii="Source Sans Pro" w:hAnsi="Source Sans Pro"/>
        </w:rPr>
      </w:pPr>
    </w:p>
    <w:p w14:paraId="71580CA1" w14:textId="77777777" w:rsidR="006D2DDD" w:rsidRPr="004323C3" w:rsidRDefault="006D2DDD" w:rsidP="006D2DDD">
      <w:pPr>
        <w:rPr>
          <w:rFonts w:ascii="Source Sans Pro" w:hAnsi="Source Sans Pro"/>
        </w:rPr>
      </w:pPr>
    </w:p>
    <w:p w14:paraId="59E962D7" w14:textId="77777777" w:rsidR="006D2DDD" w:rsidRPr="004323C3" w:rsidRDefault="006D2DDD" w:rsidP="006D2DDD">
      <w:pPr>
        <w:rPr>
          <w:rFonts w:ascii="Source Sans Pro" w:hAnsi="Source Sans Pro"/>
        </w:rPr>
      </w:pPr>
    </w:p>
    <w:p w14:paraId="6981B0BD" w14:textId="77777777" w:rsidR="006D2DDD" w:rsidRPr="004323C3" w:rsidRDefault="006D2DDD" w:rsidP="006D2DDD">
      <w:pPr>
        <w:rPr>
          <w:rFonts w:ascii="Source Sans Pro" w:hAnsi="Source Sans Pro"/>
        </w:rPr>
      </w:pPr>
    </w:p>
    <w:p w14:paraId="2F662C4F" w14:textId="77777777" w:rsidR="006D2DDD" w:rsidRPr="004323C3" w:rsidRDefault="006D2DDD" w:rsidP="006D2DDD">
      <w:pPr>
        <w:rPr>
          <w:rFonts w:ascii="Source Sans Pro" w:hAnsi="Source Sans Pro"/>
        </w:rPr>
      </w:pPr>
    </w:p>
    <w:p w14:paraId="7DBEB0E1" w14:textId="37CAC789" w:rsidR="004D1FDB" w:rsidRPr="004323C3" w:rsidRDefault="00120DC1" w:rsidP="006D2DDD">
      <w:pPr>
        <w:numPr>
          <w:ilvl w:val="0"/>
          <w:numId w:val="16"/>
        </w:numPr>
        <w:rPr>
          <w:rFonts w:ascii="Source Sans Pro" w:hAnsi="Source Sans Pro"/>
        </w:rPr>
      </w:pPr>
      <w:r w:rsidRPr="004323C3">
        <w:rPr>
          <w:rFonts w:ascii="Source Sans Pro" w:hAnsi="Source Sans Pro"/>
          <w:noProof/>
        </w:rPr>
        <w:drawing>
          <wp:anchor distT="0" distB="0" distL="114300" distR="114300" simplePos="0" relativeHeight="251658240" behindDoc="0" locked="0" layoutInCell="1" allowOverlap="1" wp14:anchorId="75E4D7A1" wp14:editId="24284423">
            <wp:simplePos x="0" y="0"/>
            <wp:positionH relativeFrom="column">
              <wp:posOffset>3023235</wp:posOffset>
            </wp:positionH>
            <wp:positionV relativeFrom="paragraph">
              <wp:posOffset>278765</wp:posOffset>
            </wp:positionV>
            <wp:extent cx="2286000" cy="17170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DDD" w:rsidRPr="004323C3">
        <w:rPr>
          <w:rFonts w:ascii="Source Sans Pro" w:hAnsi="Source Sans Pro"/>
        </w:rPr>
        <w:t xml:space="preserve">Raise </w:t>
      </w:r>
      <w:r w:rsidR="00505110">
        <w:rPr>
          <w:rFonts w:ascii="Source Sans Pro" w:hAnsi="Source Sans Pro"/>
        </w:rPr>
        <w:t xml:space="preserve">the </w:t>
      </w:r>
      <w:r w:rsidR="006D2DDD" w:rsidRPr="004323C3">
        <w:rPr>
          <w:rFonts w:ascii="Source Sans Pro" w:hAnsi="Source Sans Pro"/>
        </w:rPr>
        <w:t xml:space="preserve">toilet seat and tie </w:t>
      </w:r>
      <w:r w:rsidR="00505110">
        <w:rPr>
          <w:rFonts w:ascii="Source Sans Pro" w:hAnsi="Source Sans Pro"/>
        </w:rPr>
        <w:t xml:space="preserve">the </w:t>
      </w:r>
      <w:r w:rsidR="006D2DDD" w:rsidRPr="004323C3">
        <w:rPr>
          <w:rFonts w:ascii="Source Sans Pro" w:hAnsi="Source Sans Pro"/>
        </w:rPr>
        <w:t xml:space="preserve">clear bag closed. Remove </w:t>
      </w:r>
      <w:r w:rsidR="00505110">
        <w:rPr>
          <w:rFonts w:ascii="Source Sans Pro" w:hAnsi="Source Sans Pro"/>
        </w:rPr>
        <w:t xml:space="preserve">the </w:t>
      </w:r>
      <w:r w:rsidR="006D2DDD" w:rsidRPr="004323C3">
        <w:rPr>
          <w:rFonts w:ascii="Source Sans Pro" w:hAnsi="Source Sans Pro"/>
        </w:rPr>
        <w:t xml:space="preserve">bag and place </w:t>
      </w:r>
      <w:r w:rsidR="00505110">
        <w:rPr>
          <w:rFonts w:ascii="Source Sans Pro" w:hAnsi="Source Sans Pro"/>
        </w:rPr>
        <w:t xml:space="preserve">it </w:t>
      </w:r>
      <w:r w:rsidR="006D2DDD" w:rsidRPr="004323C3">
        <w:rPr>
          <w:rFonts w:ascii="Source Sans Pro" w:hAnsi="Source Sans Pro"/>
        </w:rPr>
        <w:t xml:space="preserve">in </w:t>
      </w:r>
      <w:r w:rsidR="00505110">
        <w:rPr>
          <w:rFonts w:ascii="Source Sans Pro" w:hAnsi="Source Sans Pro"/>
        </w:rPr>
        <w:t xml:space="preserve">the </w:t>
      </w:r>
      <w:r w:rsidR="006D2DDD" w:rsidRPr="004323C3">
        <w:rPr>
          <w:rFonts w:ascii="Source Sans Pro" w:hAnsi="Source Sans Pro"/>
        </w:rPr>
        <w:t xml:space="preserve">trashcan provided in </w:t>
      </w:r>
      <w:r w:rsidR="00505110">
        <w:rPr>
          <w:rFonts w:ascii="Source Sans Pro" w:hAnsi="Source Sans Pro"/>
        </w:rPr>
        <w:t xml:space="preserve">the </w:t>
      </w:r>
      <w:r w:rsidR="006D2DDD" w:rsidRPr="004323C3">
        <w:rPr>
          <w:rFonts w:ascii="Source Sans Pro" w:hAnsi="Source Sans Pro"/>
        </w:rPr>
        <w:t xml:space="preserve">restroom. </w:t>
      </w:r>
    </w:p>
    <w:p w14:paraId="1794B44E" w14:textId="7C9C3D36" w:rsidR="004D1FDB" w:rsidRPr="004323C3" w:rsidRDefault="00120DC1">
      <w:pPr>
        <w:ind w:left="1440" w:hanging="1440"/>
        <w:rPr>
          <w:rFonts w:ascii="Source Sans Pro" w:hAnsi="Source Sans Pro"/>
        </w:rPr>
      </w:pPr>
      <w:r w:rsidRPr="004323C3">
        <w:rPr>
          <w:rFonts w:ascii="Source Sans Pro" w:hAnsi="Source Sans Pro"/>
          <w:noProof/>
        </w:rPr>
        <w:drawing>
          <wp:anchor distT="0" distB="0" distL="114300" distR="114300" simplePos="0" relativeHeight="251659264" behindDoc="0" locked="0" layoutInCell="1" allowOverlap="1" wp14:anchorId="673137CB" wp14:editId="3BC4812C">
            <wp:simplePos x="0" y="0"/>
            <wp:positionH relativeFrom="column">
              <wp:posOffset>839470</wp:posOffset>
            </wp:positionH>
            <wp:positionV relativeFrom="paragraph">
              <wp:posOffset>165100</wp:posOffset>
            </wp:positionV>
            <wp:extent cx="1085215" cy="14478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5E4E2" w14:textId="1FC39F3C" w:rsidR="004D1FDB" w:rsidRPr="004323C3" w:rsidRDefault="00120DC1">
      <w:pPr>
        <w:rPr>
          <w:rFonts w:ascii="Source Sans Pro" w:hAnsi="Source Sans Pro"/>
        </w:rPr>
      </w:pPr>
      <w:r w:rsidRPr="004323C3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364DC5" wp14:editId="503BC363">
                <wp:simplePos x="0" y="0"/>
                <wp:positionH relativeFrom="column">
                  <wp:posOffset>4623435</wp:posOffset>
                </wp:positionH>
                <wp:positionV relativeFrom="paragraph">
                  <wp:posOffset>2540</wp:posOffset>
                </wp:positionV>
                <wp:extent cx="1257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5C5EA" w14:textId="77777777" w:rsidR="005125A0" w:rsidRDefault="005125A0">
                            <w:r>
                              <w:t>Ill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64DC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4.05pt;margin-top:.2pt;width:9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" filled="f" stroked="f">
                <v:textbox inset=",7.2pt,,7.2pt">
                  <w:txbxContent>
                    <w:p w14:paraId="6F15C5EA" w14:textId="77777777" w:rsidR="005125A0" w:rsidRDefault="005125A0">
                      <w:r>
                        <w:t>Ill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BA960F" w14:textId="77777777" w:rsidR="004D1FDB" w:rsidRPr="004323C3" w:rsidRDefault="004D1FDB">
      <w:pPr>
        <w:rPr>
          <w:rFonts w:ascii="Source Sans Pro" w:hAnsi="Source Sans Pro"/>
        </w:rPr>
      </w:pPr>
    </w:p>
    <w:p w14:paraId="471B7CC3" w14:textId="77777777" w:rsidR="004D1FDB" w:rsidRPr="004323C3" w:rsidRDefault="004D1FDB">
      <w:pPr>
        <w:rPr>
          <w:rFonts w:ascii="Source Sans Pro" w:hAnsi="Source Sans Pro"/>
        </w:rPr>
      </w:pPr>
    </w:p>
    <w:p w14:paraId="048E3157" w14:textId="77777777" w:rsidR="004D1FDB" w:rsidRPr="004323C3" w:rsidRDefault="004D1FDB">
      <w:pPr>
        <w:rPr>
          <w:rFonts w:ascii="Source Sans Pro" w:hAnsi="Source Sans Pro"/>
        </w:rPr>
      </w:pPr>
    </w:p>
    <w:sectPr w:rsidR="004D1FDB" w:rsidRPr="004323C3" w:rsidSect="00E039D2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080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A456" w14:textId="77777777" w:rsidR="0048664F" w:rsidRDefault="0048664F" w:rsidP="004D1FDB">
      <w:r>
        <w:separator/>
      </w:r>
    </w:p>
  </w:endnote>
  <w:endnote w:type="continuationSeparator" w:id="0">
    <w:p w14:paraId="223723E1" w14:textId="77777777" w:rsidR="0048664F" w:rsidRDefault="0048664F" w:rsidP="004D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DDBD" w14:textId="77777777" w:rsidR="005125A0" w:rsidRPr="00E039D2" w:rsidRDefault="005125A0">
    <w:pPr>
      <w:pStyle w:val="Footer"/>
      <w:rPr>
        <w:sz w:val="16"/>
        <w:szCs w:val="16"/>
      </w:rPr>
    </w:pPr>
    <w:r w:rsidRPr="00E039D2">
      <w:rPr>
        <w:sz w:val="16"/>
        <w:szCs w:val="16"/>
      </w:rPr>
      <w:fldChar w:fldCharType="begin"/>
    </w:r>
    <w:r w:rsidRPr="00E039D2">
      <w:rPr>
        <w:sz w:val="16"/>
        <w:szCs w:val="16"/>
      </w:rPr>
      <w:instrText xml:space="preserve"> FILENAME  \* MERGEFORMAT </w:instrText>
    </w:r>
    <w:r w:rsidRPr="00E039D2">
      <w:rPr>
        <w:sz w:val="16"/>
        <w:szCs w:val="16"/>
      </w:rPr>
      <w:fldChar w:fldCharType="separate"/>
    </w:r>
    <w:r w:rsidR="007A3A51">
      <w:rPr>
        <w:noProof/>
        <w:sz w:val="16"/>
        <w:szCs w:val="16"/>
      </w:rPr>
      <w:t>UT-EM.</w:t>
    </w:r>
    <w:r w:rsidR="003B3C1B">
      <w:rPr>
        <w:noProof/>
        <w:sz w:val="16"/>
        <w:szCs w:val="16"/>
      </w:rPr>
      <w:t>1</w:t>
    </w:r>
    <w:r w:rsidR="007A3A51">
      <w:rPr>
        <w:noProof/>
        <w:sz w:val="16"/>
        <w:szCs w:val="16"/>
      </w:rPr>
      <w:t>2.02.</w:t>
    </w:r>
    <w:r w:rsidR="003B3C1B">
      <w:rPr>
        <w:noProof/>
        <w:sz w:val="16"/>
        <w:szCs w:val="16"/>
      </w:rPr>
      <w:t>11</w:t>
    </w:r>
    <w:r w:rsidR="007A3A51">
      <w:rPr>
        <w:noProof/>
        <w:sz w:val="16"/>
        <w:szCs w:val="16"/>
      </w:rPr>
      <w:t>EP EOP ERP- Sewer and Water Failure EP-EM.</w:t>
    </w:r>
    <w:r w:rsidR="00BE3B56">
      <w:rPr>
        <w:noProof/>
        <w:sz w:val="16"/>
        <w:szCs w:val="16"/>
      </w:rPr>
      <w:t>1</w:t>
    </w:r>
    <w:r w:rsidR="007A3A51">
      <w:rPr>
        <w:noProof/>
        <w:sz w:val="16"/>
        <w:szCs w:val="16"/>
      </w:rPr>
      <w:t>2.0</w:t>
    </w:r>
    <w:r w:rsidR="00BE3B56">
      <w:rPr>
        <w:noProof/>
        <w:sz w:val="16"/>
        <w:szCs w:val="16"/>
      </w:rPr>
      <w:t>2</w:t>
    </w:r>
    <w:r w:rsidR="007A3A51">
      <w:rPr>
        <w:noProof/>
        <w:sz w:val="16"/>
        <w:szCs w:val="16"/>
      </w:rPr>
      <w:t>.</w:t>
    </w:r>
    <w:r w:rsidR="00BE3B56">
      <w:rPr>
        <w:noProof/>
        <w:sz w:val="16"/>
        <w:szCs w:val="16"/>
      </w:rPr>
      <w:t>1</w:t>
    </w:r>
    <w:r w:rsidR="007A3A51">
      <w:rPr>
        <w:noProof/>
        <w:sz w:val="16"/>
        <w:szCs w:val="16"/>
      </w:rPr>
      <w:t>1EP h</w:t>
    </w:r>
    <w:r w:rsidRPr="00E039D2">
      <w:rPr>
        <w:sz w:val="16"/>
        <w:szCs w:val="16"/>
      </w:rPr>
      <w:fldChar w:fldCharType="end"/>
    </w:r>
    <w:r w:rsidR="00585ADC">
      <w:rPr>
        <w:sz w:val="16"/>
        <w:szCs w:val="16"/>
      </w:rPr>
      <w:tab/>
      <w:t>© SMS, Inc., 20</w:t>
    </w:r>
    <w:r w:rsidR="00CF79E1">
      <w:rPr>
        <w:sz w:val="16"/>
        <w:szCs w:val="16"/>
      </w:rPr>
      <w:t>2</w:t>
    </w:r>
    <w:r w:rsidR="00A75B5F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6059" w14:textId="77777777" w:rsidR="0048664F" w:rsidRDefault="0048664F" w:rsidP="004D1FDB">
      <w:r>
        <w:separator/>
      </w:r>
    </w:p>
  </w:footnote>
  <w:footnote w:type="continuationSeparator" w:id="0">
    <w:p w14:paraId="2A20290C" w14:textId="77777777" w:rsidR="0048664F" w:rsidRDefault="0048664F" w:rsidP="004D1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8198" w14:textId="77777777" w:rsidR="005125A0" w:rsidRDefault="005125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E8F5B71" w14:textId="77777777" w:rsidR="005125A0" w:rsidRDefault="00512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802A" w14:textId="77777777" w:rsidR="005125A0" w:rsidRPr="004323C3" w:rsidRDefault="005125A0" w:rsidP="00E039D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left" w:pos="1080"/>
        <w:tab w:val="left" w:pos="5040"/>
        <w:tab w:val="left" w:pos="7200"/>
        <w:tab w:val="center" w:pos="9810"/>
        <w:tab w:val="right" w:pos="9990"/>
      </w:tabs>
      <w:ind w:right="-360"/>
      <w:rPr>
        <w:rFonts w:ascii="Source Sans Pro" w:hAnsi="Source Sans Pro"/>
        <w:sz w:val="22"/>
        <w:szCs w:val="22"/>
      </w:rPr>
    </w:pPr>
    <w:r w:rsidRPr="004323C3">
      <w:rPr>
        <w:rFonts w:ascii="Source Sans Pro" w:hAnsi="Source Sans Pro"/>
        <w:sz w:val="22"/>
        <w:szCs w:val="22"/>
      </w:rPr>
      <w:t>Section:</w:t>
    </w:r>
    <w:r w:rsidRPr="004323C3">
      <w:rPr>
        <w:rFonts w:ascii="Source Sans Pro" w:hAnsi="Source Sans Pro"/>
        <w:sz w:val="22"/>
        <w:szCs w:val="22"/>
      </w:rPr>
      <w:tab/>
    </w:r>
    <w:r w:rsidRPr="004323C3">
      <w:rPr>
        <w:rFonts w:ascii="Source Sans Pro" w:hAnsi="Source Sans Pro"/>
        <w:b/>
        <w:caps/>
        <w:sz w:val="22"/>
        <w:szCs w:val="22"/>
      </w:rPr>
      <w:t xml:space="preserve">Emergency Management </w:t>
    </w:r>
    <w:r w:rsidR="00505110">
      <w:rPr>
        <w:rFonts w:ascii="Source Sans Pro" w:hAnsi="Source Sans Pro"/>
        <w:b/>
        <w:caps/>
        <w:sz w:val="22"/>
        <w:szCs w:val="22"/>
      </w:rPr>
      <w:t xml:space="preserve"> </w:t>
    </w:r>
    <w:r w:rsidR="004323C3">
      <w:rPr>
        <w:rFonts w:ascii="Source Sans Pro" w:hAnsi="Source Sans Pro"/>
        <w:b/>
        <w:caps/>
        <w:sz w:val="22"/>
        <w:szCs w:val="22"/>
      </w:rPr>
      <w:t xml:space="preserve"> UT</w:t>
    </w:r>
    <w:r w:rsidR="00505110">
      <w:rPr>
        <w:rFonts w:ascii="Source Sans Pro" w:hAnsi="Source Sans Pro"/>
        <w:b/>
        <w:caps/>
        <w:sz w:val="22"/>
        <w:szCs w:val="22"/>
      </w:rPr>
      <w:t>-</w:t>
    </w:r>
    <w:r w:rsidR="00071BE2" w:rsidRPr="004323C3">
      <w:rPr>
        <w:rFonts w:ascii="Source Sans Pro" w:hAnsi="Source Sans Pro"/>
        <w:b/>
        <w:caps/>
        <w:sz w:val="22"/>
        <w:szCs w:val="22"/>
      </w:rPr>
      <w:t>EM.</w:t>
    </w:r>
    <w:r w:rsidR="003B3C1B" w:rsidRPr="004323C3">
      <w:rPr>
        <w:rFonts w:ascii="Source Sans Pro" w:hAnsi="Source Sans Pro"/>
        <w:b/>
        <w:caps/>
        <w:sz w:val="22"/>
        <w:szCs w:val="22"/>
      </w:rPr>
      <w:t>1</w:t>
    </w:r>
    <w:r w:rsidR="00071BE2" w:rsidRPr="004323C3">
      <w:rPr>
        <w:rFonts w:ascii="Source Sans Pro" w:hAnsi="Source Sans Pro"/>
        <w:b/>
        <w:caps/>
        <w:sz w:val="22"/>
        <w:szCs w:val="22"/>
      </w:rPr>
      <w:t>2.0</w:t>
    </w:r>
    <w:r w:rsidR="003B3C1B" w:rsidRPr="004323C3">
      <w:rPr>
        <w:rFonts w:ascii="Source Sans Pro" w:hAnsi="Source Sans Pro"/>
        <w:b/>
        <w:caps/>
        <w:sz w:val="22"/>
        <w:szCs w:val="22"/>
      </w:rPr>
      <w:t>2</w:t>
    </w:r>
    <w:r w:rsidR="00071BE2" w:rsidRPr="004323C3">
      <w:rPr>
        <w:rFonts w:ascii="Source Sans Pro" w:hAnsi="Source Sans Pro"/>
        <w:b/>
        <w:caps/>
        <w:sz w:val="22"/>
        <w:szCs w:val="22"/>
      </w:rPr>
      <w:t>.</w:t>
    </w:r>
    <w:r w:rsidR="003B3C1B" w:rsidRPr="004323C3">
      <w:rPr>
        <w:rFonts w:ascii="Source Sans Pro" w:hAnsi="Source Sans Pro"/>
        <w:b/>
        <w:caps/>
        <w:sz w:val="22"/>
        <w:szCs w:val="22"/>
      </w:rPr>
      <w:t>1</w:t>
    </w:r>
    <w:r w:rsidR="00071BE2" w:rsidRPr="004323C3">
      <w:rPr>
        <w:rFonts w:ascii="Source Sans Pro" w:hAnsi="Source Sans Pro"/>
        <w:b/>
        <w:caps/>
        <w:sz w:val="22"/>
        <w:szCs w:val="22"/>
      </w:rPr>
      <w:t>1E</w:t>
    </w:r>
    <w:r w:rsidR="004323C3">
      <w:rPr>
        <w:rFonts w:ascii="Source Sans Pro" w:hAnsi="Source Sans Pro"/>
        <w:b/>
        <w:caps/>
        <w:sz w:val="22"/>
        <w:szCs w:val="22"/>
      </w:rPr>
      <w:t>O</w:t>
    </w:r>
    <w:r w:rsidR="00071BE2" w:rsidRPr="004323C3">
      <w:rPr>
        <w:rFonts w:ascii="Source Sans Pro" w:hAnsi="Source Sans Pro"/>
        <w:b/>
        <w:caps/>
        <w:sz w:val="22"/>
        <w:szCs w:val="22"/>
      </w:rPr>
      <w:t>P</w:t>
    </w:r>
    <w:r w:rsidR="004323C3">
      <w:rPr>
        <w:rFonts w:ascii="Source Sans Pro" w:hAnsi="Source Sans Pro"/>
        <w:b/>
        <w:sz w:val="22"/>
        <w:szCs w:val="22"/>
      </w:rPr>
      <w:t>-ERP</w:t>
    </w:r>
    <w:r w:rsidRPr="004323C3">
      <w:rPr>
        <w:rFonts w:ascii="Source Sans Pro" w:hAnsi="Source Sans Pro"/>
        <w:b/>
        <w:sz w:val="22"/>
        <w:szCs w:val="22"/>
      </w:rPr>
      <w:t xml:space="preserve">   </w:t>
    </w:r>
  </w:p>
  <w:p w14:paraId="201AAC4B" w14:textId="77777777" w:rsidR="005125A0" w:rsidRPr="004323C3" w:rsidRDefault="005125A0" w:rsidP="00E039D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left" w:pos="1080"/>
        <w:tab w:val="left" w:pos="5040"/>
        <w:tab w:val="left" w:pos="7200"/>
        <w:tab w:val="center" w:pos="9810"/>
        <w:tab w:val="right" w:pos="9990"/>
      </w:tabs>
      <w:ind w:right="-360"/>
      <w:rPr>
        <w:rFonts w:ascii="Source Sans Pro" w:hAnsi="Source Sans Pro"/>
        <w:sz w:val="22"/>
        <w:szCs w:val="22"/>
      </w:rPr>
    </w:pPr>
  </w:p>
  <w:p w14:paraId="3A507557" w14:textId="77777777" w:rsidR="004323C3" w:rsidRDefault="005125A0" w:rsidP="00E039D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left" w:pos="1080"/>
        <w:tab w:val="left" w:pos="5040"/>
        <w:tab w:val="left" w:pos="7200"/>
        <w:tab w:val="center" w:pos="9810"/>
        <w:tab w:val="right" w:pos="9990"/>
      </w:tabs>
      <w:ind w:right="-360"/>
      <w:rPr>
        <w:rFonts w:ascii="Source Sans Pro" w:hAnsi="Source Sans Pro"/>
        <w:b/>
        <w:sz w:val="22"/>
        <w:szCs w:val="22"/>
      </w:rPr>
    </w:pPr>
    <w:r w:rsidRPr="004323C3">
      <w:rPr>
        <w:rFonts w:ascii="Source Sans Pro" w:hAnsi="Source Sans Pro"/>
        <w:sz w:val="22"/>
        <w:szCs w:val="22"/>
      </w:rPr>
      <w:t>Subject:</w:t>
    </w:r>
    <w:r w:rsidRPr="004323C3">
      <w:rPr>
        <w:rFonts w:ascii="Source Sans Pro" w:hAnsi="Source Sans Pro"/>
        <w:sz w:val="22"/>
        <w:szCs w:val="22"/>
      </w:rPr>
      <w:tab/>
    </w:r>
    <w:r w:rsidRPr="004323C3">
      <w:rPr>
        <w:rFonts w:ascii="Source Sans Pro" w:hAnsi="Source Sans Pro"/>
        <w:b/>
        <w:sz w:val="22"/>
        <w:szCs w:val="22"/>
      </w:rPr>
      <w:t>EOP Emergency Response Plan- Sewer</w:t>
    </w:r>
    <w:r w:rsidR="00071BE2" w:rsidRPr="004323C3">
      <w:rPr>
        <w:rFonts w:ascii="Source Sans Pro" w:hAnsi="Source Sans Pro"/>
        <w:b/>
        <w:sz w:val="22"/>
        <w:szCs w:val="22"/>
      </w:rPr>
      <w:t xml:space="preserve"> and Water Failure</w:t>
    </w:r>
    <w:r w:rsidRPr="004323C3">
      <w:rPr>
        <w:rFonts w:ascii="Source Sans Pro" w:hAnsi="Source Sans Pro"/>
        <w:b/>
        <w:sz w:val="22"/>
        <w:szCs w:val="22"/>
      </w:rPr>
      <w:t xml:space="preserve"> </w:t>
    </w:r>
  </w:p>
  <w:p w14:paraId="3BB25802" w14:textId="77777777" w:rsidR="004323C3" w:rsidRDefault="004323C3" w:rsidP="00E039D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left" w:pos="1080"/>
        <w:tab w:val="left" w:pos="5040"/>
        <w:tab w:val="left" w:pos="7200"/>
        <w:tab w:val="center" w:pos="9810"/>
        <w:tab w:val="right" w:pos="9990"/>
      </w:tabs>
      <w:ind w:right="-360"/>
      <w:rPr>
        <w:rFonts w:ascii="Source Sans Pro" w:hAnsi="Source Sans Pro"/>
        <w:sz w:val="22"/>
        <w:szCs w:val="22"/>
      </w:rPr>
    </w:pPr>
  </w:p>
  <w:p w14:paraId="43E7108E" w14:textId="77777777" w:rsidR="005125A0" w:rsidRPr="004323C3" w:rsidRDefault="00071BE2" w:rsidP="00E039D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left" w:pos="1080"/>
        <w:tab w:val="left" w:pos="5040"/>
        <w:tab w:val="left" w:pos="7200"/>
        <w:tab w:val="center" w:pos="9810"/>
        <w:tab w:val="right" w:pos="9990"/>
      </w:tabs>
      <w:ind w:right="-360"/>
      <w:rPr>
        <w:rFonts w:ascii="Source Sans Pro" w:hAnsi="Source Sans Pro"/>
        <w:sz w:val="22"/>
        <w:szCs w:val="22"/>
      </w:rPr>
    </w:pPr>
    <w:r w:rsidRPr="004323C3">
      <w:rPr>
        <w:rFonts w:ascii="Source Sans Pro" w:hAnsi="Source Sans Pro"/>
        <w:sz w:val="22"/>
        <w:szCs w:val="22"/>
      </w:rPr>
      <w:t>Reviewed Date:</w:t>
    </w:r>
  </w:p>
  <w:p w14:paraId="1272EA89" w14:textId="77777777" w:rsidR="005125A0" w:rsidRPr="004323C3" w:rsidRDefault="005125A0" w:rsidP="00E039D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left" w:pos="1080"/>
        <w:tab w:val="left" w:pos="5040"/>
        <w:tab w:val="left" w:pos="7200"/>
        <w:tab w:val="center" w:pos="9810"/>
        <w:tab w:val="right" w:pos="9990"/>
      </w:tabs>
      <w:ind w:right="-360"/>
      <w:rPr>
        <w:rFonts w:ascii="Source Sans Pro" w:hAnsi="Source Sans Pro"/>
        <w:sz w:val="22"/>
        <w:szCs w:val="22"/>
      </w:rPr>
    </w:pPr>
  </w:p>
  <w:p w14:paraId="5D9C402A" w14:textId="77777777" w:rsidR="005125A0" w:rsidRPr="004323C3" w:rsidRDefault="005125A0" w:rsidP="00E039D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0"/>
      </w:tabs>
      <w:ind w:right="-360"/>
      <w:rPr>
        <w:rFonts w:ascii="Source Sans Pro" w:hAnsi="Source Sans Pro"/>
        <w:sz w:val="22"/>
        <w:szCs w:val="22"/>
      </w:rPr>
    </w:pPr>
    <w:r w:rsidRPr="004323C3">
      <w:rPr>
        <w:rFonts w:ascii="Source Sans Pro" w:hAnsi="Source Sans Pro"/>
        <w:sz w:val="22"/>
        <w:szCs w:val="22"/>
      </w:rPr>
      <w:t>Approval Date:</w:t>
    </w:r>
    <w:r w:rsidRPr="004323C3">
      <w:rPr>
        <w:rFonts w:ascii="Source Sans Pro" w:hAnsi="Source Sans Pro"/>
        <w:sz w:val="22"/>
        <w:szCs w:val="22"/>
      </w:rPr>
      <w:tab/>
    </w:r>
    <w:r w:rsidRPr="004323C3">
      <w:rPr>
        <w:rFonts w:ascii="Source Sans Pro" w:hAnsi="Source Sans Pro"/>
        <w:sz w:val="22"/>
        <w:szCs w:val="22"/>
      </w:rPr>
      <w:tab/>
    </w:r>
    <w:r w:rsidRPr="004323C3">
      <w:rPr>
        <w:rFonts w:ascii="Source Sans Pro" w:hAnsi="Source Sans Pro"/>
        <w:snapToGrid w:val="0"/>
        <w:sz w:val="22"/>
        <w:szCs w:val="22"/>
      </w:rPr>
      <w:t xml:space="preserve">Page </w:t>
    </w:r>
    <w:r w:rsidRPr="004323C3">
      <w:rPr>
        <w:rFonts w:ascii="Source Sans Pro" w:hAnsi="Source Sans Pro"/>
        <w:snapToGrid w:val="0"/>
        <w:sz w:val="22"/>
        <w:szCs w:val="22"/>
      </w:rPr>
      <w:fldChar w:fldCharType="begin"/>
    </w:r>
    <w:r w:rsidRPr="004323C3">
      <w:rPr>
        <w:rFonts w:ascii="Source Sans Pro" w:hAnsi="Source Sans Pro"/>
        <w:snapToGrid w:val="0"/>
        <w:sz w:val="22"/>
        <w:szCs w:val="22"/>
      </w:rPr>
      <w:instrText xml:space="preserve"> PAGE </w:instrText>
    </w:r>
    <w:r w:rsidRPr="004323C3">
      <w:rPr>
        <w:rFonts w:ascii="Source Sans Pro" w:hAnsi="Source Sans Pro"/>
        <w:snapToGrid w:val="0"/>
        <w:sz w:val="22"/>
        <w:szCs w:val="22"/>
      </w:rPr>
      <w:fldChar w:fldCharType="separate"/>
    </w:r>
    <w:r w:rsidR="007A3A51" w:rsidRPr="004323C3">
      <w:rPr>
        <w:rFonts w:ascii="Source Sans Pro" w:hAnsi="Source Sans Pro"/>
        <w:noProof/>
        <w:snapToGrid w:val="0"/>
        <w:sz w:val="22"/>
        <w:szCs w:val="22"/>
      </w:rPr>
      <w:t>4</w:t>
    </w:r>
    <w:r w:rsidRPr="004323C3">
      <w:rPr>
        <w:rFonts w:ascii="Source Sans Pro" w:hAnsi="Source Sans Pro"/>
        <w:snapToGrid w:val="0"/>
        <w:sz w:val="22"/>
        <w:szCs w:val="22"/>
      </w:rPr>
      <w:fldChar w:fldCharType="end"/>
    </w:r>
    <w:r w:rsidRPr="004323C3">
      <w:rPr>
        <w:rFonts w:ascii="Source Sans Pro" w:hAnsi="Source Sans Pro"/>
        <w:snapToGrid w:val="0"/>
        <w:sz w:val="22"/>
        <w:szCs w:val="22"/>
      </w:rPr>
      <w:t xml:space="preserve"> of </w:t>
    </w:r>
    <w:r w:rsidRPr="004323C3">
      <w:rPr>
        <w:rFonts w:ascii="Source Sans Pro" w:hAnsi="Source Sans Pro"/>
        <w:snapToGrid w:val="0"/>
        <w:sz w:val="22"/>
        <w:szCs w:val="22"/>
      </w:rPr>
      <w:fldChar w:fldCharType="begin"/>
    </w:r>
    <w:r w:rsidRPr="004323C3">
      <w:rPr>
        <w:rFonts w:ascii="Source Sans Pro" w:hAnsi="Source Sans Pro"/>
        <w:snapToGrid w:val="0"/>
        <w:sz w:val="22"/>
        <w:szCs w:val="22"/>
      </w:rPr>
      <w:instrText xml:space="preserve"> NUMPAGES </w:instrText>
    </w:r>
    <w:r w:rsidRPr="004323C3">
      <w:rPr>
        <w:rFonts w:ascii="Source Sans Pro" w:hAnsi="Source Sans Pro"/>
        <w:snapToGrid w:val="0"/>
        <w:sz w:val="22"/>
        <w:szCs w:val="22"/>
      </w:rPr>
      <w:fldChar w:fldCharType="separate"/>
    </w:r>
    <w:r w:rsidR="007A3A51" w:rsidRPr="004323C3">
      <w:rPr>
        <w:rFonts w:ascii="Source Sans Pro" w:hAnsi="Source Sans Pro"/>
        <w:noProof/>
        <w:snapToGrid w:val="0"/>
        <w:sz w:val="22"/>
        <w:szCs w:val="22"/>
      </w:rPr>
      <w:t>4</w:t>
    </w:r>
    <w:r w:rsidRPr="004323C3">
      <w:rPr>
        <w:rFonts w:ascii="Source Sans Pro" w:hAnsi="Source Sans Pro"/>
        <w:snapToGrid w:val="0"/>
        <w:sz w:val="22"/>
        <w:szCs w:val="22"/>
      </w:rPr>
      <w:fldChar w:fldCharType="end"/>
    </w:r>
  </w:p>
  <w:p w14:paraId="4E568684" w14:textId="77777777" w:rsidR="005125A0" w:rsidRDefault="005125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1DAD" w14:textId="77777777" w:rsidR="005125A0" w:rsidRDefault="005125A0" w:rsidP="00E57B2E">
    <w:pPr>
      <w:pStyle w:val="Title"/>
    </w:pPr>
  </w:p>
  <w:p w14:paraId="07BC796D" w14:textId="77777777" w:rsidR="005125A0" w:rsidRDefault="005125A0" w:rsidP="00E57B2E">
    <w:pPr>
      <w:pStyle w:val="Title"/>
    </w:pPr>
  </w:p>
  <w:p w14:paraId="648AFC93" w14:textId="77777777" w:rsidR="005125A0" w:rsidRDefault="00512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DAA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C453A"/>
    <w:multiLevelType w:val="singleLevel"/>
    <w:tmpl w:val="E93074F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51B0ACF"/>
    <w:multiLevelType w:val="hybridMultilevel"/>
    <w:tmpl w:val="AA62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A1954"/>
    <w:multiLevelType w:val="singleLevel"/>
    <w:tmpl w:val="AA841C4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</w:abstractNum>
  <w:abstractNum w:abstractNumId="4" w15:restartNumberingAfterBreak="0">
    <w:nsid w:val="10357A96"/>
    <w:multiLevelType w:val="singleLevel"/>
    <w:tmpl w:val="350E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CB855A1"/>
    <w:multiLevelType w:val="singleLevel"/>
    <w:tmpl w:val="B7D281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2E064CAF"/>
    <w:multiLevelType w:val="singleLevel"/>
    <w:tmpl w:val="4D960412"/>
    <w:lvl w:ilvl="0">
      <w:start w:val="1"/>
      <w:numFmt w:val="lowerLetter"/>
      <w:lvlText w:val="%1."/>
      <w:lvlJc w:val="left"/>
      <w:pPr>
        <w:tabs>
          <w:tab w:val="num" w:pos="1512"/>
        </w:tabs>
        <w:ind w:left="1512" w:hanging="648"/>
      </w:pPr>
      <w:rPr>
        <w:rFonts w:hint="default"/>
      </w:rPr>
    </w:lvl>
  </w:abstractNum>
  <w:abstractNum w:abstractNumId="7" w15:restartNumberingAfterBreak="0">
    <w:nsid w:val="3ACA2321"/>
    <w:multiLevelType w:val="hybridMultilevel"/>
    <w:tmpl w:val="BBF6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67CD4"/>
    <w:multiLevelType w:val="singleLevel"/>
    <w:tmpl w:val="5AD636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F2D4F6F"/>
    <w:multiLevelType w:val="hybridMultilevel"/>
    <w:tmpl w:val="29DE9E7C"/>
    <w:lvl w:ilvl="0" w:tplc="FA1CBD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42AB4D13"/>
    <w:multiLevelType w:val="hybridMultilevel"/>
    <w:tmpl w:val="2B3E5C72"/>
    <w:lvl w:ilvl="0" w:tplc="FA1CBD6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62A87"/>
    <w:multiLevelType w:val="singleLevel"/>
    <w:tmpl w:val="92D0AF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4F512805"/>
    <w:multiLevelType w:val="hybridMultilevel"/>
    <w:tmpl w:val="DF42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8539B"/>
    <w:multiLevelType w:val="hybridMultilevel"/>
    <w:tmpl w:val="4D9E3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37B53"/>
    <w:multiLevelType w:val="singleLevel"/>
    <w:tmpl w:val="04090019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</w:abstractNum>
  <w:abstractNum w:abstractNumId="15" w15:restartNumberingAfterBreak="0">
    <w:nsid w:val="66D66DF4"/>
    <w:multiLevelType w:val="singleLevel"/>
    <w:tmpl w:val="D8AAA2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690D699D"/>
    <w:multiLevelType w:val="hybridMultilevel"/>
    <w:tmpl w:val="EA88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62183"/>
    <w:multiLevelType w:val="singleLevel"/>
    <w:tmpl w:val="AD1E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70F771F3"/>
    <w:multiLevelType w:val="hybridMultilevel"/>
    <w:tmpl w:val="E11A5C4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C8AC4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FD548A"/>
    <w:multiLevelType w:val="singleLevel"/>
    <w:tmpl w:val="DA1E44FE"/>
    <w:lvl w:ilvl="0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20" w15:restartNumberingAfterBreak="0">
    <w:nsid w:val="76F43056"/>
    <w:multiLevelType w:val="hybridMultilevel"/>
    <w:tmpl w:val="2868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73E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239973759">
    <w:abstractNumId w:val="19"/>
  </w:num>
  <w:num w:numId="2" w16cid:durableId="1950356337">
    <w:abstractNumId w:val="1"/>
  </w:num>
  <w:num w:numId="3" w16cid:durableId="184828814">
    <w:abstractNumId w:val="8"/>
  </w:num>
  <w:num w:numId="4" w16cid:durableId="1860003850">
    <w:abstractNumId w:val="4"/>
  </w:num>
  <w:num w:numId="5" w16cid:durableId="247925573">
    <w:abstractNumId w:val="17"/>
  </w:num>
  <w:num w:numId="6" w16cid:durableId="2040011973">
    <w:abstractNumId w:val="3"/>
  </w:num>
  <w:num w:numId="7" w16cid:durableId="1816993908">
    <w:abstractNumId w:val="15"/>
  </w:num>
  <w:num w:numId="8" w16cid:durableId="947349233">
    <w:abstractNumId w:val="14"/>
  </w:num>
  <w:num w:numId="9" w16cid:durableId="2042974958">
    <w:abstractNumId w:val="5"/>
  </w:num>
  <w:num w:numId="10" w16cid:durableId="769735449">
    <w:abstractNumId w:val="11"/>
  </w:num>
  <w:num w:numId="11" w16cid:durableId="1572160147">
    <w:abstractNumId w:val="2"/>
  </w:num>
  <w:num w:numId="12" w16cid:durableId="1263343678">
    <w:abstractNumId w:val="20"/>
  </w:num>
  <w:num w:numId="13" w16cid:durableId="754664725">
    <w:abstractNumId w:val="10"/>
  </w:num>
  <w:num w:numId="14" w16cid:durableId="46149726">
    <w:abstractNumId w:val="9"/>
  </w:num>
  <w:num w:numId="15" w16cid:durableId="1322351406">
    <w:abstractNumId w:val="0"/>
  </w:num>
  <w:num w:numId="16" w16cid:durableId="1589387395">
    <w:abstractNumId w:val="13"/>
  </w:num>
  <w:num w:numId="17" w16cid:durableId="1868255669">
    <w:abstractNumId w:val="12"/>
  </w:num>
  <w:num w:numId="18" w16cid:durableId="1367943862">
    <w:abstractNumId w:val="16"/>
  </w:num>
  <w:num w:numId="19" w16cid:durableId="1133793493">
    <w:abstractNumId w:val="7"/>
  </w:num>
  <w:num w:numId="20" w16cid:durableId="906842912">
    <w:abstractNumId w:val="6"/>
  </w:num>
  <w:num w:numId="21" w16cid:durableId="654340861">
    <w:abstractNumId w:val="21"/>
  </w:num>
  <w:num w:numId="22" w16cid:durableId="6559121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6B"/>
    <w:rsid w:val="00071BE2"/>
    <w:rsid w:val="000B6096"/>
    <w:rsid w:val="000F0446"/>
    <w:rsid w:val="00120DC1"/>
    <w:rsid w:val="001271B9"/>
    <w:rsid w:val="00173206"/>
    <w:rsid w:val="001D0674"/>
    <w:rsid w:val="001D30B0"/>
    <w:rsid w:val="001E133E"/>
    <w:rsid w:val="00272A30"/>
    <w:rsid w:val="0034447B"/>
    <w:rsid w:val="00355757"/>
    <w:rsid w:val="003A758A"/>
    <w:rsid w:val="003B3C1B"/>
    <w:rsid w:val="003E16D9"/>
    <w:rsid w:val="00427F20"/>
    <w:rsid w:val="004323C3"/>
    <w:rsid w:val="00443B98"/>
    <w:rsid w:val="00464CF1"/>
    <w:rsid w:val="0048664F"/>
    <w:rsid w:val="004B440B"/>
    <w:rsid w:val="004D1FDB"/>
    <w:rsid w:val="00505110"/>
    <w:rsid w:val="005125A0"/>
    <w:rsid w:val="005360BB"/>
    <w:rsid w:val="005452C7"/>
    <w:rsid w:val="00585ADC"/>
    <w:rsid w:val="005A7586"/>
    <w:rsid w:val="006143FB"/>
    <w:rsid w:val="006A6475"/>
    <w:rsid w:val="006D2DDD"/>
    <w:rsid w:val="006E5889"/>
    <w:rsid w:val="0070438D"/>
    <w:rsid w:val="00705A0E"/>
    <w:rsid w:val="00733861"/>
    <w:rsid w:val="007406E3"/>
    <w:rsid w:val="00754355"/>
    <w:rsid w:val="00756F52"/>
    <w:rsid w:val="007A3A51"/>
    <w:rsid w:val="007C2F95"/>
    <w:rsid w:val="007F640E"/>
    <w:rsid w:val="00801B23"/>
    <w:rsid w:val="008535E9"/>
    <w:rsid w:val="008719BA"/>
    <w:rsid w:val="008E5D8D"/>
    <w:rsid w:val="0096378E"/>
    <w:rsid w:val="00964847"/>
    <w:rsid w:val="009733B2"/>
    <w:rsid w:val="00981435"/>
    <w:rsid w:val="009B0F43"/>
    <w:rsid w:val="009C5365"/>
    <w:rsid w:val="009E3C8F"/>
    <w:rsid w:val="009F07FF"/>
    <w:rsid w:val="00A0323B"/>
    <w:rsid w:val="00A276A0"/>
    <w:rsid w:val="00A67E7A"/>
    <w:rsid w:val="00A75B5F"/>
    <w:rsid w:val="00AA7E6A"/>
    <w:rsid w:val="00B96F9F"/>
    <w:rsid w:val="00BB3655"/>
    <w:rsid w:val="00BE3B56"/>
    <w:rsid w:val="00BE61C7"/>
    <w:rsid w:val="00C31B42"/>
    <w:rsid w:val="00C7786B"/>
    <w:rsid w:val="00CC65EA"/>
    <w:rsid w:val="00CD180F"/>
    <w:rsid w:val="00CF79E1"/>
    <w:rsid w:val="00D57237"/>
    <w:rsid w:val="00DD7780"/>
    <w:rsid w:val="00DE32AA"/>
    <w:rsid w:val="00E039D2"/>
    <w:rsid w:val="00E041C6"/>
    <w:rsid w:val="00E06C0A"/>
    <w:rsid w:val="00E113BF"/>
    <w:rsid w:val="00E233DC"/>
    <w:rsid w:val="00E234FB"/>
    <w:rsid w:val="00E57B2E"/>
    <w:rsid w:val="00E65C4C"/>
    <w:rsid w:val="00E74C75"/>
    <w:rsid w:val="00ED26BB"/>
    <w:rsid w:val="00ED6488"/>
    <w:rsid w:val="00EE03BB"/>
    <w:rsid w:val="00EF2564"/>
    <w:rsid w:val="00F1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4BC965"/>
  <w15:chartTrackingRefBased/>
  <w15:docId w15:val="{A77D30A4-E6F7-42B4-AC39-11F14ED8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rsid w:val="00E57B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57B2E"/>
    <w:rPr>
      <w:sz w:val="24"/>
    </w:rPr>
  </w:style>
  <w:style w:type="paragraph" w:styleId="BalloonText">
    <w:name w:val="Balloon Text"/>
    <w:basedOn w:val="Normal"/>
    <w:link w:val="BalloonTextChar"/>
    <w:rsid w:val="00704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4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Response Plan</vt:lpstr>
    </vt:vector>
  </TitlesOfParts>
  <Manager/>
  <Company>SMS, Inc.</Company>
  <LinksUpToDate>false</LinksUpToDate>
  <CharactersWithSpaces>6363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Response Plan</dc:title>
  <dc:subject/>
  <dc:creator>George Williams</dc:creator>
  <cp:keywords>EM.02.02.09</cp:keywords>
  <dc:description/>
  <cp:lastModifiedBy>George Williams</cp:lastModifiedBy>
  <cp:revision>1</cp:revision>
  <cp:lastPrinted>2015-01-30T14:49:00Z</cp:lastPrinted>
  <dcterms:created xsi:type="dcterms:W3CDTF">2023-02-27T18:04:00Z</dcterms:created>
  <dcterms:modified xsi:type="dcterms:W3CDTF">2023-02-27T18:05:00Z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ac1968a4894345e6fd3de1e0a0365d1f5ca0378939cefb2895c6227f38c3f53a</vt:lpwstr>
  </property>
</Properties>
</file>